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66F" w:rsidRPr="005974EC" w:rsidRDefault="003C366F" w:rsidP="003C366F">
      <w:pPr>
        <w:pStyle w:val="texte1"/>
        <w:spacing w:line="240" w:lineRule="auto"/>
        <w:rPr>
          <w:rFonts w:ascii="Verdana" w:hAnsi="Verdana"/>
          <w:i w:val="0"/>
          <w:color w:val="000000"/>
          <w:sz w:val="24"/>
          <w:szCs w:val="24"/>
          <w:shd w:val="clear" w:color="auto" w:fill="C6D9F1"/>
        </w:rPr>
      </w:pPr>
      <w:r w:rsidRPr="00BE568F">
        <w:rPr>
          <w:rFonts w:ascii="Verdana" w:hAnsi="Verdana"/>
          <w:b/>
          <w:i w:val="0"/>
          <w:sz w:val="24"/>
          <w:szCs w:val="24"/>
          <w:shd w:val="clear" w:color="auto" w:fill="C6D9F1"/>
        </w:rPr>
        <w:t>CHAMPIONNAT DE BELGIQUE 20</w:t>
      </w:r>
      <w:r>
        <w:rPr>
          <w:rFonts w:ascii="Verdana" w:hAnsi="Verdana"/>
          <w:b/>
          <w:i w:val="0"/>
          <w:sz w:val="24"/>
          <w:szCs w:val="24"/>
          <w:shd w:val="clear" w:color="auto" w:fill="C6D9F1"/>
        </w:rPr>
        <w:t>2</w:t>
      </w:r>
      <w:r w:rsidR="008B5C8F">
        <w:rPr>
          <w:rFonts w:ascii="Verdana" w:hAnsi="Verdana"/>
          <w:b/>
          <w:i w:val="0"/>
          <w:sz w:val="24"/>
          <w:szCs w:val="24"/>
          <w:shd w:val="clear" w:color="auto" w:fill="C6D9F1"/>
        </w:rPr>
        <w:t>5</w:t>
      </w:r>
      <w:r w:rsidRPr="00BE568F">
        <w:rPr>
          <w:rFonts w:ascii="Verdana" w:hAnsi="Verdana"/>
          <w:b/>
          <w:i w:val="0"/>
          <w:sz w:val="24"/>
          <w:szCs w:val="24"/>
          <w:shd w:val="clear" w:color="auto" w:fill="C6D9F1"/>
        </w:rPr>
        <w:t>-</w:t>
      </w:r>
      <w:r w:rsidRPr="007942E5">
        <w:rPr>
          <w:rFonts w:ascii="Verdana" w:hAnsi="Verdana"/>
          <w:b/>
          <w:i w:val="0"/>
          <w:sz w:val="24"/>
          <w:szCs w:val="24"/>
          <w:shd w:val="clear" w:color="auto" w:fill="C6D9F1"/>
        </w:rPr>
        <w:t>202</w:t>
      </w:r>
      <w:r w:rsidR="008B5C8F">
        <w:rPr>
          <w:rFonts w:ascii="Verdana" w:hAnsi="Verdana"/>
          <w:b/>
          <w:i w:val="0"/>
          <w:sz w:val="24"/>
          <w:szCs w:val="24"/>
          <w:shd w:val="clear" w:color="auto" w:fill="C6D9F1"/>
        </w:rPr>
        <w:t>6</w:t>
      </w:r>
    </w:p>
    <w:p w:rsidR="009548F4" w:rsidRDefault="009548F4" w:rsidP="003C366F">
      <w:pPr>
        <w:spacing w:before="120" w:after="0" w:line="240" w:lineRule="exact"/>
        <w:jc w:val="both"/>
        <w:rPr>
          <w:rFonts w:ascii="Verdana" w:hAnsi="Verdana"/>
          <w:sz w:val="20"/>
          <w:shd w:val="clear" w:color="auto" w:fill="C6D9F1"/>
        </w:rPr>
      </w:pPr>
    </w:p>
    <w:p w:rsidR="009548F4" w:rsidRPr="009548F4" w:rsidRDefault="003C366F" w:rsidP="003C366F">
      <w:pPr>
        <w:spacing w:before="120" w:after="0" w:line="240" w:lineRule="exact"/>
        <w:jc w:val="both"/>
        <w:rPr>
          <w:rFonts w:ascii="Verdana" w:hAnsi="Verdana"/>
          <w:b/>
          <w:sz w:val="20"/>
          <w:shd w:val="clear" w:color="auto" w:fill="C6D9F1"/>
        </w:rPr>
      </w:pPr>
      <w:r w:rsidRPr="003A1A34">
        <w:rPr>
          <w:rFonts w:ascii="Verdana" w:hAnsi="Verdana"/>
          <w:sz w:val="20"/>
          <w:shd w:val="clear" w:color="auto" w:fill="C6D9F1"/>
        </w:rPr>
        <w:t xml:space="preserve">À renvoyer pour le </w:t>
      </w:r>
      <w:r w:rsidRPr="002B3159">
        <w:rPr>
          <w:rFonts w:ascii="Verdana" w:hAnsi="Verdana"/>
          <w:b/>
          <w:sz w:val="20"/>
          <w:shd w:val="clear" w:color="auto" w:fill="C6D9F1"/>
        </w:rPr>
        <w:t>31 octobre 20</w:t>
      </w:r>
      <w:r>
        <w:rPr>
          <w:rFonts w:ascii="Verdana" w:hAnsi="Verdana"/>
          <w:b/>
          <w:sz w:val="20"/>
          <w:shd w:val="clear" w:color="auto" w:fill="C6D9F1"/>
        </w:rPr>
        <w:t>2</w:t>
      </w:r>
      <w:r w:rsidR="008B5C8F">
        <w:rPr>
          <w:rFonts w:ascii="Verdana" w:hAnsi="Verdana"/>
          <w:b/>
          <w:sz w:val="20"/>
          <w:shd w:val="clear" w:color="auto" w:fill="C6D9F1"/>
        </w:rPr>
        <w:t>5</w:t>
      </w:r>
      <w:r w:rsidR="007A037A">
        <w:rPr>
          <w:rFonts w:ascii="Verdana" w:hAnsi="Verdana"/>
          <w:b/>
          <w:sz w:val="20"/>
          <w:shd w:val="clear" w:color="auto" w:fill="C6D9F1"/>
        </w:rPr>
        <w:t xml:space="preserve"> </w:t>
      </w:r>
      <w:r w:rsidR="007045F7">
        <w:rPr>
          <w:rFonts w:ascii="Verdana" w:hAnsi="Verdana"/>
          <w:b/>
          <w:sz w:val="20"/>
          <w:shd w:val="clear" w:color="auto" w:fill="C6D9F1"/>
        </w:rPr>
        <w:t xml:space="preserve">uniquement </w:t>
      </w:r>
      <w:r w:rsidR="009548F4">
        <w:rPr>
          <w:rFonts w:ascii="Verdana" w:hAnsi="Verdana"/>
          <w:b/>
          <w:sz w:val="20"/>
          <w:shd w:val="clear" w:color="auto" w:fill="C6D9F1"/>
        </w:rPr>
        <w:t>par mail (</w:t>
      </w:r>
      <w:hyperlink r:id="rId4" w:history="1">
        <w:r w:rsidR="007A037A" w:rsidRPr="00B34F6B">
          <w:rPr>
            <w:rStyle w:val="Lienhypertexte"/>
            <w:rFonts w:ascii="Verdana" w:hAnsi="Verdana"/>
            <w:b/>
            <w:sz w:val="20"/>
            <w:shd w:val="clear" w:color="auto" w:fill="C6D9F1"/>
          </w:rPr>
          <w:t>solutions@royaleabc.be</w:t>
        </w:r>
      </w:hyperlink>
      <w:r w:rsidR="009548F4">
        <w:rPr>
          <w:rFonts w:ascii="Verdana" w:hAnsi="Verdana"/>
          <w:b/>
          <w:sz w:val="20"/>
          <w:shd w:val="clear" w:color="auto" w:fill="C6D9F1"/>
        </w:rPr>
        <w:t xml:space="preserve">) </w:t>
      </w:r>
      <w:r w:rsidR="009548F4" w:rsidRPr="009548F4">
        <w:rPr>
          <w:rFonts w:ascii="Verdana" w:hAnsi="Verdana"/>
          <w:b/>
          <w:sz w:val="20"/>
          <w:shd w:val="clear" w:color="auto" w:fill="C6D9F1"/>
        </w:rPr>
        <w:t>Dictionnaire de</w:t>
      </w:r>
      <w:r w:rsidR="00CD7293">
        <w:rPr>
          <w:rFonts w:ascii="Verdana" w:hAnsi="Verdana"/>
          <w:b/>
          <w:sz w:val="20"/>
          <w:shd w:val="clear" w:color="auto" w:fill="C6D9F1"/>
        </w:rPr>
        <w:t xml:space="preserve"> référence : Petit Larousse 2025</w:t>
      </w:r>
      <w:r w:rsidR="008B5C8F">
        <w:rPr>
          <w:rFonts w:ascii="Verdana" w:hAnsi="Verdana"/>
          <w:b/>
          <w:sz w:val="20"/>
          <w:shd w:val="clear" w:color="auto" w:fill="C6D9F1"/>
        </w:rPr>
        <w:t xml:space="preserve"> ou 2026</w:t>
      </w:r>
      <w:r w:rsidR="009548F4" w:rsidRPr="009548F4">
        <w:rPr>
          <w:rFonts w:ascii="Verdana" w:hAnsi="Verdana"/>
          <w:b/>
          <w:sz w:val="20"/>
          <w:shd w:val="clear" w:color="auto" w:fill="C6D9F1"/>
        </w:rPr>
        <w:t>.</w:t>
      </w:r>
    </w:p>
    <w:p w:rsidR="009548F4" w:rsidRDefault="009548F4" w:rsidP="003C366F">
      <w:pPr>
        <w:spacing w:before="120" w:after="0" w:line="240" w:lineRule="exact"/>
        <w:jc w:val="both"/>
        <w:rPr>
          <w:rFonts w:ascii="Verdana" w:hAnsi="Verdana"/>
          <w:b/>
          <w:sz w:val="20"/>
          <w:shd w:val="clear" w:color="auto" w:fill="C6D9F1"/>
        </w:rPr>
      </w:pPr>
    </w:p>
    <w:p w:rsidR="003C366F" w:rsidRPr="000830FB" w:rsidRDefault="00DE078A" w:rsidP="000830FB">
      <w:pPr>
        <w:pStyle w:val="texte1"/>
        <w:spacing w:before="120" w:line="240" w:lineRule="auto"/>
        <w:rPr>
          <w:rFonts w:ascii="Verdana" w:hAnsi="Verdana"/>
          <w:b/>
          <w:i w:val="0"/>
          <w:color w:val="000000"/>
          <w:szCs w:val="22"/>
          <w:shd w:val="clear" w:color="auto" w:fill="C6D9F1"/>
        </w:rPr>
      </w:pPr>
      <w:r w:rsidRPr="00DE078A">
        <w:rPr>
          <w:rFonts w:ascii="Verdana" w:hAnsi="Verdana"/>
          <w:b/>
          <w:i w:val="0"/>
          <w:noProof/>
          <w:sz w:val="24"/>
          <w:szCs w:val="24"/>
          <w:lang w:val="fr-FR"/>
        </w:rPr>
        <w:pict>
          <v:shapetype id="_x0000_t202" coordsize="21600,21600" o:spt="202" path="m,l,21600r21600,l21600,xe">
            <v:stroke joinstyle="miter"/>
            <v:path gradientshapeok="t" o:connecttype="rect"/>
          </v:shapetype>
          <v:shape id="Text Box 378" o:spid="_x0000_s1026" type="#_x0000_t202" style="position:absolute;left:0;text-align:left;margin-left:344.25pt;margin-top:17.55pt;width:185.25pt;height:180.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" stroked="f">
            <v:textbox style="mso-next-textbox:#Text Box 378" inset=".5mm,.3mm,.5mm,.3mm">
              <w:txbxContent>
                <w:tbl>
                  <w:tblPr>
                    <w:tblW w:w="3334" w:type="dxa"/>
                    <w:jc w:val="center"/>
                    <w:tblLayout w:type="fixed"/>
                    <w:tblCellMar>
                      <w:left w:w="0" w:type="dxa"/>
                      <w:right w:w="0" w:type="dxa"/>
                    </w:tblCellMar>
                    <w:tblLook w:val="0000"/>
                  </w:tblPr>
                  <w:tblGrid>
                    <w:gridCol w:w="304"/>
                    <w:gridCol w:w="303"/>
                    <w:gridCol w:w="303"/>
                    <w:gridCol w:w="303"/>
                    <w:gridCol w:w="303"/>
                    <w:gridCol w:w="303"/>
                    <w:gridCol w:w="303"/>
                    <w:gridCol w:w="303"/>
                    <w:gridCol w:w="303"/>
                    <w:gridCol w:w="303"/>
                    <w:gridCol w:w="303"/>
                  </w:tblGrid>
                  <w:tr w:rsidR="00F80986" w:rsidRPr="00850C85" w:rsidTr="009B4C2C">
                    <w:trPr>
                      <w:trHeight w:hRule="exact" w:val="312"/>
                      <w:jc w:val="center"/>
                    </w:trPr>
                    <w:tc>
                      <w:tcPr>
                        <w:tcW w:w="304" w:type="dxa"/>
                      </w:tcPr>
                      <w:p w:rsidR="00F80986" w:rsidRPr="008D6E7B" w:rsidRDefault="00F80986" w:rsidP="004433F6">
                        <w:pPr>
                          <w:jc w:val="center"/>
                          <w:rPr>
                            <w:b/>
                            <w:color w:val="FF0000"/>
                            <w:sz w:val="24"/>
                            <w:vertAlign w:val="superscript"/>
                          </w:rPr>
                        </w:pPr>
                      </w:p>
                    </w:tc>
                    <w:tc>
                      <w:tcPr>
                        <w:tcW w:w="303" w:type="dxa"/>
                        <w:tcBorders>
                          <w:bottom w:val="single" w:sz="6" w:space="0" w:color="auto"/>
                        </w:tcBorders>
                      </w:tcPr>
                      <w:p w:rsidR="00F80986" w:rsidRPr="00850C85" w:rsidRDefault="00F80986" w:rsidP="004433F6">
                        <w:pPr>
                          <w:spacing w:before="40"/>
                          <w:jc w:val="center"/>
                          <w:rPr>
                            <w:rFonts w:ascii="Times New Roman" w:hAnsi="Times New Roman"/>
                            <w:sz w:val="24"/>
                          </w:rPr>
                        </w:pPr>
                        <w:r w:rsidRPr="00850C85">
                          <w:rPr>
                            <w:rFonts w:ascii="Times New Roman" w:hAnsi="Times New Roman"/>
                            <w:sz w:val="24"/>
                          </w:rPr>
                          <w:t>1</w:t>
                        </w:r>
                      </w:p>
                    </w:tc>
                    <w:tc>
                      <w:tcPr>
                        <w:tcW w:w="303" w:type="dxa"/>
                        <w:tcBorders>
                          <w:bottom w:val="single" w:sz="6" w:space="0" w:color="auto"/>
                        </w:tcBorders>
                      </w:tcPr>
                      <w:p w:rsidR="00F80986" w:rsidRPr="00850C85" w:rsidRDefault="00F80986" w:rsidP="004433F6">
                        <w:pPr>
                          <w:spacing w:before="40"/>
                          <w:jc w:val="center"/>
                          <w:rPr>
                            <w:rFonts w:ascii="Times New Roman" w:hAnsi="Times New Roman"/>
                            <w:sz w:val="24"/>
                          </w:rPr>
                        </w:pPr>
                        <w:r w:rsidRPr="00850C85">
                          <w:rPr>
                            <w:rFonts w:ascii="Times New Roman" w:hAnsi="Times New Roman"/>
                            <w:sz w:val="24"/>
                          </w:rPr>
                          <w:t>2</w:t>
                        </w:r>
                      </w:p>
                    </w:tc>
                    <w:tc>
                      <w:tcPr>
                        <w:tcW w:w="303" w:type="dxa"/>
                        <w:tcBorders>
                          <w:bottom w:val="single" w:sz="6" w:space="0" w:color="auto"/>
                        </w:tcBorders>
                      </w:tcPr>
                      <w:p w:rsidR="00F80986" w:rsidRPr="00850C85" w:rsidRDefault="00F80986" w:rsidP="004433F6">
                        <w:pPr>
                          <w:spacing w:before="40"/>
                          <w:jc w:val="center"/>
                          <w:rPr>
                            <w:rFonts w:ascii="Times New Roman" w:hAnsi="Times New Roman"/>
                            <w:sz w:val="24"/>
                          </w:rPr>
                        </w:pPr>
                        <w:r w:rsidRPr="00850C85">
                          <w:rPr>
                            <w:rFonts w:ascii="Times New Roman" w:hAnsi="Times New Roman"/>
                            <w:sz w:val="24"/>
                          </w:rPr>
                          <w:t>3</w:t>
                        </w:r>
                      </w:p>
                    </w:tc>
                    <w:tc>
                      <w:tcPr>
                        <w:tcW w:w="303" w:type="dxa"/>
                        <w:tcBorders>
                          <w:bottom w:val="single" w:sz="6" w:space="0" w:color="auto"/>
                        </w:tcBorders>
                      </w:tcPr>
                      <w:p w:rsidR="00F80986" w:rsidRPr="00850C85" w:rsidRDefault="00F80986" w:rsidP="004433F6">
                        <w:pPr>
                          <w:spacing w:before="40"/>
                          <w:jc w:val="center"/>
                          <w:rPr>
                            <w:rFonts w:ascii="Times New Roman" w:hAnsi="Times New Roman"/>
                            <w:sz w:val="24"/>
                          </w:rPr>
                        </w:pPr>
                        <w:r w:rsidRPr="00850C85">
                          <w:rPr>
                            <w:rFonts w:ascii="Times New Roman" w:hAnsi="Times New Roman"/>
                            <w:sz w:val="24"/>
                          </w:rPr>
                          <w:t>4</w:t>
                        </w:r>
                      </w:p>
                    </w:tc>
                    <w:tc>
                      <w:tcPr>
                        <w:tcW w:w="303" w:type="dxa"/>
                        <w:tcBorders>
                          <w:bottom w:val="single" w:sz="6" w:space="0" w:color="auto"/>
                        </w:tcBorders>
                      </w:tcPr>
                      <w:p w:rsidR="00F80986" w:rsidRPr="00850C85" w:rsidRDefault="00F80986" w:rsidP="004433F6">
                        <w:pPr>
                          <w:spacing w:before="40"/>
                          <w:jc w:val="center"/>
                          <w:rPr>
                            <w:rFonts w:ascii="Times New Roman" w:hAnsi="Times New Roman"/>
                            <w:sz w:val="24"/>
                          </w:rPr>
                        </w:pPr>
                        <w:r w:rsidRPr="00850C85">
                          <w:rPr>
                            <w:rFonts w:ascii="Times New Roman" w:hAnsi="Times New Roman"/>
                            <w:sz w:val="24"/>
                          </w:rPr>
                          <w:t>5</w:t>
                        </w:r>
                      </w:p>
                    </w:tc>
                    <w:tc>
                      <w:tcPr>
                        <w:tcW w:w="303" w:type="dxa"/>
                        <w:tcBorders>
                          <w:bottom w:val="single" w:sz="6" w:space="0" w:color="auto"/>
                        </w:tcBorders>
                      </w:tcPr>
                      <w:p w:rsidR="00F80986" w:rsidRPr="00850C85" w:rsidRDefault="00F80986" w:rsidP="004433F6">
                        <w:pPr>
                          <w:spacing w:before="40"/>
                          <w:jc w:val="center"/>
                          <w:rPr>
                            <w:rFonts w:ascii="Times New Roman" w:hAnsi="Times New Roman"/>
                            <w:sz w:val="24"/>
                          </w:rPr>
                        </w:pPr>
                        <w:r w:rsidRPr="00850C85">
                          <w:rPr>
                            <w:rFonts w:ascii="Times New Roman" w:hAnsi="Times New Roman"/>
                            <w:sz w:val="24"/>
                          </w:rPr>
                          <w:t>6</w:t>
                        </w:r>
                      </w:p>
                    </w:tc>
                    <w:tc>
                      <w:tcPr>
                        <w:tcW w:w="303" w:type="dxa"/>
                        <w:tcBorders>
                          <w:bottom w:val="single" w:sz="6" w:space="0" w:color="auto"/>
                        </w:tcBorders>
                      </w:tcPr>
                      <w:p w:rsidR="00F80986" w:rsidRPr="00850C85" w:rsidRDefault="00F80986" w:rsidP="004433F6">
                        <w:pPr>
                          <w:spacing w:before="40"/>
                          <w:jc w:val="center"/>
                          <w:rPr>
                            <w:rFonts w:ascii="Times New Roman" w:hAnsi="Times New Roman"/>
                            <w:sz w:val="24"/>
                          </w:rPr>
                        </w:pPr>
                        <w:r w:rsidRPr="00850C85">
                          <w:rPr>
                            <w:rFonts w:ascii="Times New Roman" w:hAnsi="Times New Roman"/>
                            <w:sz w:val="24"/>
                          </w:rPr>
                          <w:t>7</w:t>
                        </w:r>
                      </w:p>
                    </w:tc>
                    <w:tc>
                      <w:tcPr>
                        <w:tcW w:w="303" w:type="dxa"/>
                        <w:tcBorders>
                          <w:bottom w:val="single" w:sz="6" w:space="0" w:color="auto"/>
                        </w:tcBorders>
                      </w:tcPr>
                      <w:p w:rsidR="00F80986" w:rsidRPr="00850C85" w:rsidRDefault="00F80986" w:rsidP="004433F6">
                        <w:pPr>
                          <w:spacing w:before="40"/>
                          <w:jc w:val="center"/>
                          <w:rPr>
                            <w:rFonts w:ascii="Times New Roman" w:hAnsi="Times New Roman"/>
                            <w:sz w:val="24"/>
                          </w:rPr>
                        </w:pPr>
                        <w:r w:rsidRPr="00850C85">
                          <w:rPr>
                            <w:rFonts w:ascii="Times New Roman" w:hAnsi="Times New Roman"/>
                            <w:sz w:val="24"/>
                          </w:rPr>
                          <w:t>8</w:t>
                        </w:r>
                      </w:p>
                    </w:tc>
                    <w:tc>
                      <w:tcPr>
                        <w:tcW w:w="303" w:type="dxa"/>
                        <w:tcBorders>
                          <w:bottom w:val="single" w:sz="6" w:space="0" w:color="auto"/>
                        </w:tcBorders>
                      </w:tcPr>
                      <w:p w:rsidR="00F80986" w:rsidRPr="00850C85" w:rsidRDefault="00F80986" w:rsidP="004433F6">
                        <w:pPr>
                          <w:spacing w:before="40"/>
                          <w:jc w:val="center"/>
                          <w:rPr>
                            <w:rFonts w:ascii="Times New Roman" w:hAnsi="Times New Roman"/>
                            <w:sz w:val="24"/>
                          </w:rPr>
                        </w:pPr>
                        <w:r w:rsidRPr="00850C85">
                          <w:rPr>
                            <w:rFonts w:ascii="Times New Roman" w:hAnsi="Times New Roman"/>
                            <w:sz w:val="24"/>
                          </w:rPr>
                          <w:t>9</w:t>
                        </w:r>
                      </w:p>
                    </w:tc>
                    <w:tc>
                      <w:tcPr>
                        <w:tcW w:w="303" w:type="dxa"/>
                        <w:tcBorders>
                          <w:bottom w:val="single" w:sz="6" w:space="0" w:color="auto"/>
                        </w:tcBorders>
                      </w:tcPr>
                      <w:p w:rsidR="00F80986" w:rsidRPr="00850C85" w:rsidRDefault="00F80986" w:rsidP="004433F6">
                        <w:pPr>
                          <w:spacing w:before="40"/>
                          <w:jc w:val="center"/>
                          <w:rPr>
                            <w:rFonts w:ascii="Times New Roman" w:hAnsi="Times New Roman"/>
                            <w:sz w:val="24"/>
                          </w:rPr>
                        </w:pPr>
                        <w:r w:rsidRPr="00850C85">
                          <w:rPr>
                            <w:rFonts w:ascii="Times New Roman" w:hAnsi="Times New Roman"/>
                            <w:sz w:val="24"/>
                          </w:rPr>
                          <w:t>10</w:t>
                        </w:r>
                      </w:p>
                    </w:tc>
                  </w:tr>
                  <w:tr w:rsidR="00F80986" w:rsidRPr="008D6E7B" w:rsidTr="002F462C">
                    <w:trPr>
                      <w:trHeight w:hRule="exact" w:val="312"/>
                      <w:jc w:val="center"/>
                    </w:trPr>
                    <w:tc>
                      <w:tcPr>
                        <w:tcW w:w="304" w:type="dxa"/>
                        <w:shd w:val="clear" w:color="auto" w:fill="auto"/>
                      </w:tcPr>
                      <w:p w:rsidR="00F80986" w:rsidRPr="00850C85" w:rsidRDefault="00F80986" w:rsidP="004433F6">
                        <w:pPr>
                          <w:spacing w:before="40"/>
                          <w:jc w:val="center"/>
                          <w:rPr>
                            <w:rFonts w:ascii="Times New Roman" w:hAnsi="Times New Roman"/>
                            <w:sz w:val="24"/>
                          </w:rPr>
                        </w:pPr>
                        <w:r w:rsidRPr="00850C85">
                          <w:rPr>
                            <w:rFonts w:ascii="Times New Roman" w:hAnsi="Times New Roman"/>
                            <w:sz w:val="24"/>
                          </w:rPr>
                          <w:t>1</w:t>
                        </w: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r>
                  <w:tr w:rsidR="00F80986" w:rsidRPr="008D6E7B" w:rsidTr="009B4C2C">
                    <w:trPr>
                      <w:trHeight w:hRule="exact" w:val="312"/>
                      <w:jc w:val="center"/>
                    </w:trPr>
                    <w:tc>
                      <w:tcPr>
                        <w:tcW w:w="304" w:type="dxa"/>
                        <w:shd w:val="clear" w:color="auto" w:fill="auto"/>
                      </w:tcPr>
                      <w:p w:rsidR="00F80986" w:rsidRPr="00850C85" w:rsidRDefault="00F80986" w:rsidP="004433F6">
                        <w:pPr>
                          <w:spacing w:before="40"/>
                          <w:jc w:val="center"/>
                          <w:rPr>
                            <w:rFonts w:ascii="Times New Roman" w:hAnsi="Times New Roman"/>
                            <w:sz w:val="24"/>
                          </w:rPr>
                        </w:pPr>
                        <w:r w:rsidRPr="00850C85">
                          <w:rPr>
                            <w:rFonts w:ascii="Times New Roman" w:hAnsi="Times New Roman"/>
                            <w:sz w:val="24"/>
                          </w:rPr>
                          <w:t>2</w:t>
                        </w: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solid"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r>
                  <w:tr w:rsidR="00F80986" w:rsidRPr="008D6E7B" w:rsidTr="009B4C2C">
                    <w:trPr>
                      <w:trHeight w:hRule="exact" w:val="312"/>
                      <w:jc w:val="center"/>
                    </w:trPr>
                    <w:tc>
                      <w:tcPr>
                        <w:tcW w:w="304" w:type="dxa"/>
                        <w:shd w:val="clear" w:color="auto" w:fill="auto"/>
                      </w:tcPr>
                      <w:p w:rsidR="00F80986" w:rsidRPr="00850C85" w:rsidRDefault="00F80986" w:rsidP="004433F6">
                        <w:pPr>
                          <w:spacing w:before="40"/>
                          <w:jc w:val="center"/>
                          <w:rPr>
                            <w:rFonts w:ascii="Times New Roman" w:hAnsi="Times New Roman"/>
                            <w:sz w:val="24"/>
                          </w:rPr>
                        </w:pPr>
                        <w:r w:rsidRPr="00850C85">
                          <w:rPr>
                            <w:rFonts w:ascii="Times New Roman" w:hAnsi="Times New Roman"/>
                            <w:sz w:val="24"/>
                          </w:rPr>
                          <w:t>3</w:t>
                        </w: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solid"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r>
                  <w:tr w:rsidR="00F80986" w:rsidRPr="008D6E7B" w:rsidTr="009B4C2C">
                    <w:trPr>
                      <w:trHeight w:hRule="exact" w:val="312"/>
                      <w:jc w:val="center"/>
                    </w:trPr>
                    <w:tc>
                      <w:tcPr>
                        <w:tcW w:w="304" w:type="dxa"/>
                        <w:shd w:val="clear" w:color="auto" w:fill="auto"/>
                      </w:tcPr>
                      <w:p w:rsidR="00F80986" w:rsidRPr="00850C85" w:rsidRDefault="00F80986" w:rsidP="004433F6">
                        <w:pPr>
                          <w:spacing w:before="40"/>
                          <w:jc w:val="center"/>
                          <w:rPr>
                            <w:rFonts w:ascii="Times New Roman" w:hAnsi="Times New Roman"/>
                            <w:sz w:val="24"/>
                          </w:rPr>
                        </w:pPr>
                        <w:r w:rsidRPr="00850C85">
                          <w:rPr>
                            <w:rFonts w:ascii="Times New Roman" w:hAnsi="Times New Roman"/>
                            <w:sz w:val="24"/>
                          </w:rPr>
                          <w:t>4</w:t>
                        </w: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solid"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solid"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r>
                  <w:tr w:rsidR="00F80986" w:rsidRPr="008D6E7B" w:rsidTr="009B4C2C">
                    <w:trPr>
                      <w:trHeight w:hRule="exact" w:val="312"/>
                      <w:jc w:val="center"/>
                    </w:trPr>
                    <w:tc>
                      <w:tcPr>
                        <w:tcW w:w="304" w:type="dxa"/>
                        <w:shd w:val="clear" w:color="auto" w:fill="auto"/>
                      </w:tcPr>
                      <w:p w:rsidR="00F80986" w:rsidRPr="00850C85" w:rsidRDefault="00F80986" w:rsidP="004433F6">
                        <w:pPr>
                          <w:spacing w:before="40"/>
                          <w:jc w:val="center"/>
                          <w:rPr>
                            <w:rFonts w:ascii="Times New Roman" w:hAnsi="Times New Roman"/>
                            <w:sz w:val="24"/>
                          </w:rPr>
                        </w:pPr>
                        <w:r w:rsidRPr="00850C85">
                          <w:rPr>
                            <w:rFonts w:ascii="Times New Roman" w:hAnsi="Times New Roman"/>
                            <w:sz w:val="24"/>
                          </w:rPr>
                          <w:t>5</w:t>
                        </w: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solid"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r>
                  <w:tr w:rsidR="00F80986" w:rsidRPr="008D6E7B" w:rsidTr="009B4C2C">
                    <w:trPr>
                      <w:trHeight w:hRule="exact" w:val="312"/>
                      <w:jc w:val="center"/>
                    </w:trPr>
                    <w:tc>
                      <w:tcPr>
                        <w:tcW w:w="304" w:type="dxa"/>
                        <w:shd w:val="clear" w:color="auto" w:fill="auto"/>
                      </w:tcPr>
                      <w:p w:rsidR="00F80986" w:rsidRPr="00850C85" w:rsidRDefault="00F80986" w:rsidP="004433F6">
                        <w:pPr>
                          <w:spacing w:before="40"/>
                          <w:jc w:val="center"/>
                          <w:rPr>
                            <w:rFonts w:ascii="Times New Roman" w:hAnsi="Times New Roman"/>
                            <w:sz w:val="24"/>
                          </w:rPr>
                        </w:pPr>
                        <w:r w:rsidRPr="00850C85">
                          <w:rPr>
                            <w:rFonts w:ascii="Times New Roman" w:hAnsi="Times New Roman"/>
                            <w:sz w:val="24"/>
                          </w:rPr>
                          <w:t>6</w:t>
                        </w: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solid"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solid"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r>
                  <w:tr w:rsidR="00F80986" w:rsidRPr="008D6E7B" w:rsidTr="009B4C2C">
                    <w:trPr>
                      <w:trHeight w:hRule="exact" w:val="312"/>
                      <w:jc w:val="center"/>
                    </w:trPr>
                    <w:tc>
                      <w:tcPr>
                        <w:tcW w:w="304" w:type="dxa"/>
                        <w:shd w:val="clear" w:color="auto" w:fill="auto"/>
                      </w:tcPr>
                      <w:p w:rsidR="00F80986" w:rsidRPr="00850C85" w:rsidRDefault="00F80986" w:rsidP="004433F6">
                        <w:pPr>
                          <w:spacing w:before="40"/>
                          <w:jc w:val="center"/>
                          <w:rPr>
                            <w:rFonts w:ascii="Times New Roman" w:hAnsi="Times New Roman"/>
                            <w:sz w:val="24"/>
                          </w:rPr>
                        </w:pPr>
                        <w:r w:rsidRPr="00850C85">
                          <w:rPr>
                            <w:rFonts w:ascii="Times New Roman" w:hAnsi="Times New Roman"/>
                            <w:sz w:val="24"/>
                          </w:rPr>
                          <w:t>7</w:t>
                        </w: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solid"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solid"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r>
                  <w:tr w:rsidR="00F80986" w:rsidRPr="008D6E7B" w:rsidTr="009B4C2C">
                    <w:trPr>
                      <w:trHeight w:hRule="exact" w:val="312"/>
                      <w:jc w:val="center"/>
                    </w:trPr>
                    <w:tc>
                      <w:tcPr>
                        <w:tcW w:w="304" w:type="dxa"/>
                        <w:shd w:val="clear" w:color="auto" w:fill="auto"/>
                      </w:tcPr>
                      <w:p w:rsidR="00F80986" w:rsidRPr="00850C85" w:rsidRDefault="00F80986" w:rsidP="004433F6">
                        <w:pPr>
                          <w:spacing w:before="40"/>
                          <w:jc w:val="center"/>
                          <w:rPr>
                            <w:rFonts w:ascii="Times New Roman" w:hAnsi="Times New Roman"/>
                            <w:sz w:val="24"/>
                          </w:rPr>
                        </w:pPr>
                        <w:r w:rsidRPr="00850C85">
                          <w:rPr>
                            <w:rFonts w:ascii="Times New Roman" w:hAnsi="Times New Roman"/>
                            <w:sz w:val="24"/>
                          </w:rPr>
                          <w:t>8</w:t>
                        </w: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solid"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solid"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r>
                  <w:tr w:rsidR="00F80986" w:rsidRPr="008D6E7B" w:rsidTr="009B4C2C">
                    <w:trPr>
                      <w:trHeight w:hRule="exact" w:val="312"/>
                      <w:jc w:val="center"/>
                    </w:trPr>
                    <w:tc>
                      <w:tcPr>
                        <w:tcW w:w="304" w:type="dxa"/>
                        <w:shd w:val="clear" w:color="auto" w:fill="auto"/>
                      </w:tcPr>
                      <w:p w:rsidR="00F80986" w:rsidRPr="00850C85" w:rsidRDefault="00F80986" w:rsidP="004433F6">
                        <w:pPr>
                          <w:spacing w:before="40"/>
                          <w:jc w:val="center"/>
                          <w:rPr>
                            <w:rFonts w:ascii="Times New Roman" w:hAnsi="Times New Roman"/>
                            <w:sz w:val="24"/>
                          </w:rPr>
                        </w:pPr>
                        <w:r w:rsidRPr="00850C85">
                          <w:rPr>
                            <w:rFonts w:ascii="Times New Roman" w:hAnsi="Times New Roman"/>
                            <w:sz w:val="24"/>
                          </w:rPr>
                          <w:t>9</w:t>
                        </w: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rPr>
                        </w:pPr>
                      </w:p>
                    </w:tc>
                  </w:tr>
                  <w:tr w:rsidR="00F80986" w:rsidRPr="008D6E7B" w:rsidTr="002F462C">
                    <w:trPr>
                      <w:trHeight w:hRule="exact" w:val="312"/>
                      <w:jc w:val="center"/>
                    </w:trPr>
                    <w:tc>
                      <w:tcPr>
                        <w:tcW w:w="304" w:type="dxa"/>
                        <w:shd w:val="clear" w:color="auto" w:fill="auto"/>
                      </w:tcPr>
                      <w:p w:rsidR="00F80986" w:rsidRPr="00850C85" w:rsidRDefault="00F80986" w:rsidP="004433F6">
                        <w:pPr>
                          <w:spacing w:before="40"/>
                          <w:jc w:val="center"/>
                          <w:rPr>
                            <w:rFonts w:ascii="Times New Roman" w:hAnsi="Times New Roman"/>
                            <w:sz w:val="24"/>
                          </w:rPr>
                        </w:pPr>
                        <w:r w:rsidRPr="00850C85">
                          <w:rPr>
                            <w:rFonts w:ascii="Times New Roman" w:hAnsi="Times New Roman"/>
                            <w:sz w:val="24"/>
                          </w:rPr>
                          <w:t>10</w:t>
                        </w: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c>
                      <w:tcPr>
                        <w:tcW w:w="303" w:type="dxa"/>
                        <w:tcBorders>
                          <w:top w:val="single" w:sz="6" w:space="0" w:color="auto"/>
                          <w:left w:val="single" w:sz="6" w:space="0" w:color="auto"/>
                          <w:bottom w:val="single" w:sz="6" w:space="0" w:color="auto"/>
                          <w:right w:val="single" w:sz="6" w:space="0" w:color="auto"/>
                        </w:tcBorders>
                        <w:shd w:val="clear" w:color="auto" w:fill="auto"/>
                        <w:vAlign w:val="center"/>
                      </w:tcPr>
                      <w:p w:rsidR="00F80986" w:rsidRPr="008D6E7B" w:rsidRDefault="00F80986" w:rsidP="004433F6">
                        <w:pPr>
                          <w:spacing w:after="0" w:line="240" w:lineRule="auto"/>
                          <w:jc w:val="center"/>
                          <w:rPr>
                            <w:rFonts w:ascii="Candara" w:hAnsi="Candara" w:cs="Arial"/>
                            <w:color w:val="FF0000"/>
                            <w:sz w:val="24"/>
                            <w:szCs w:val="24"/>
                            <w:lang w:val="en-US"/>
                          </w:rPr>
                        </w:pPr>
                      </w:p>
                    </w:tc>
                  </w:tr>
                </w:tbl>
                <w:p w:rsidR="003C366F" w:rsidRDefault="003C366F" w:rsidP="003C366F"/>
              </w:txbxContent>
            </v:textbox>
            <w10:wrap type="square"/>
          </v:shape>
        </w:pict>
      </w:r>
      <w:r w:rsidR="003C366F" w:rsidRPr="003A1A34">
        <w:rPr>
          <w:rFonts w:ascii="Verdana" w:hAnsi="Verdana"/>
          <w:b/>
          <w:i w:val="0"/>
          <w:color w:val="000000"/>
          <w:szCs w:val="22"/>
          <w:bdr w:val="single" w:sz="4" w:space="0" w:color="auto"/>
          <w:shd w:val="clear" w:color="auto" w:fill="FFFFFF" w:themeFill="background1"/>
        </w:rPr>
        <w:t xml:space="preserve">Première épreuve </w:t>
      </w:r>
      <w:r w:rsidR="003C366F" w:rsidRPr="003E3ADC">
        <w:rPr>
          <w:rFonts w:ascii="Verdana" w:hAnsi="Verdana"/>
          <w:b/>
          <w:i w:val="0"/>
          <w:color w:val="000000" w:themeColor="text1"/>
          <w:szCs w:val="22"/>
          <w:bdr w:val="single" w:sz="4" w:space="0" w:color="auto"/>
          <w:shd w:val="clear" w:color="auto" w:fill="FFFFFF" w:themeFill="background1"/>
        </w:rPr>
        <w:t>(</w:t>
      </w:r>
      <w:r w:rsidR="00A700B1">
        <w:rPr>
          <w:rFonts w:ascii="Verdana" w:hAnsi="Verdana"/>
          <w:b/>
          <w:i w:val="0"/>
          <w:color w:val="000000" w:themeColor="text1"/>
          <w:szCs w:val="22"/>
          <w:bdr w:val="single" w:sz="4" w:space="0" w:color="auto"/>
          <w:shd w:val="clear" w:color="auto" w:fill="FFFFFF" w:themeFill="background1"/>
        </w:rPr>
        <w:t>8</w:t>
      </w:r>
      <w:r w:rsidR="00D62215">
        <w:rPr>
          <w:rFonts w:ascii="Verdana" w:hAnsi="Verdana"/>
          <w:b/>
          <w:i w:val="0"/>
          <w:color w:val="000000" w:themeColor="text1"/>
          <w:szCs w:val="22"/>
          <w:bdr w:val="single" w:sz="4" w:space="0" w:color="auto"/>
          <w:shd w:val="clear" w:color="auto" w:fill="FFFFFF" w:themeFill="background1"/>
        </w:rPr>
        <w:t>9</w:t>
      </w:r>
      <w:r w:rsidR="003C366F" w:rsidRPr="003A1A34">
        <w:rPr>
          <w:rFonts w:ascii="Verdana" w:hAnsi="Verdana"/>
          <w:b/>
          <w:i w:val="0"/>
          <w:color w:val="000000"/>
          <w:szCs w:val="22"/>
          <w:bdr w:val="single" w:sz="4" w:space="0" w:color="auto"/>
          <w:shd w:val="clear" w:color="auto" w:fill="FFFFFF" w:themeFill="background1"/>
        </w:rPr>
        <w:t xml:space="preserve"> points)</w:t>
      </w:r>
    </w:p>
    <w:p w:rsidR="00D62215" w:rsidRPr="004B1974" w:rsidRDefault="00D62215" w:rsidP="00D62215">
      <w:pPr>
        <w:pStyle w:val="texte1"/>
        <w:spacing w:before="60"/>
        <w:rPr>
          <w:rFonts w:ascii="Verdana" w:hAnsi="Verdana"/>
          <w:i w:val="0"/>
          <w:color w:val="000000" w:themeColor="text1"/>
          <w:lang w:val="fr-FR"/>
        </w:rPr>
      </w:pPr>
      <w:r w:rsidRPr="004B1974">
        <w:rPr>
          <w:rFonts w:ascii="Verdana" w:hAnsi="Verdana"/>
          <w:b/>
          <w:bCs/>
          <w:i w:val="0"/>
          <w:color w:val="000000" w:themeColor="text1"/>
          <w:sz w:val="20"/>
          <w:u w:val="single"/>
          <w:lang w:val="fr-FR"/>
        </w:rPr>
        <w:t>Horizontalement</w:t>
      </w:r>
      <w:r w:rsidRPr="004B1974">
        <w:rPr>
          <w:rFonts w:ascii="Verdana" w:hAnsi="Verdana"/>
          <w:bCs/>
          <w:i w:val="0"/>
          <w:color w:val="000000" w:themeColor="text1"/>
          <w:sz w:val="20"/>
          <w:lang w:val="fr-FR"/>
        </w:rPr>
        <w:t xml:space="preserve"> </w:t>
      </w:r>
      <w:r w:rsidRPr="004B1974">
        <w:rPr>
          <w:rFonts w:ascii="Verdana" w:hAnsi="Verdana"/>
          <w:i w:val="0"/>
          <w:color w:val="000000" w:themeColor="text1"/>
          <w:lang w:val="fr-FR"/>
        </w:rPr>
        <w:t xml:space="preserve">: 1. </w:t>
      </w:r>
      <w:r w:rsidR="00362B9C">
        <w:rPr>
          <w:rFonts w:ascii="Verdana" w:hAnsi="Verdana"/>
          <w:i w:val="0"/>
          <w:color w:val="000000" w:themeColor="text1"/>
          <w:lang w:val="fr-FR"/>
        </w:rPr>
        <w:t>D</w:t>
      </w:r>
      <w:r w:rsidR="009B4C2C">
        <w:rPr>
          <w:rFonts w:ascii="Verdana" w:hAnsi="Verdana"/>
          <w:i w:val="0"/>
          <w:color w:val="000000" w:themeColor="text1"/>
          <w:lang w:val="fr-FR"/>
        </w:rPr>
        <w:t>e manière chaleureuse</w:t>
      </w:r>
      <w:r w:rsidR="00CD7293" w:rsidRPr="003C7D2E">
        <w:rPr>
          <w:rFonts w:ascii="Verdana" w:hAnsi="Verdana" w:cs="Verdana"/>
          <w:i w:val="0"/>
          <w:color w:val="000000" w:themeColor="text1"/>
          <w:szCs w:val="22"/>
        </w:rPr>
        <w:t xml:space="preserve">. – 2. </w:t>
      </w:r>
      <w:r w:rsidR="009B4C2C">
        <w:rPr>
          <w:rFonts w:ascii="Verdana" w:hAnsi="Verdana" w:cs="Verdana"/>
          <w:i w:val="0"/>
          <w:color w:val="000000" w:themeColor="text1"/>
          <w:szCs w:val="22"/>
        </w:rPr>
        <w:t>Nuançai</w:t>
      </w:r>
      <w:r w:rsidR="00CD7293" w:rsidRPr="003C7D2E">
        <w:rPr>
          <w:rFonts w:ascii="Verdana" w:hAnsi="Verdana" w:cs="Verdana"/>
          <w:i w:val="0"/>
          <w:color w:val="000000" w:themeColor="text1"/>
          <w:szCs w:val="22"/>
        </w:rPr>
        <w:t>.</w:t>
      </w:r>
      <w:r w:rsidR="009B4C2C">
        <w:rPr>
          <w:rFonts w:ascii="Verdana" w:hAnsi="Verdana" w:cs="Verdana"/>
          <w:i w:val="0"/>
          <w:color w:val="000000" w:themeColor="text1"/>
          <w:szCs w:val="22"/>
        </w:rPr>
        <w:t xml:space="preserve"> Bras d’une voiture hippomobile</w:t>
      </w:r>
      <w:r w:rsidR="00CD7293" w:rsidRPr="003C7D2E">
        <w:rPr>
          <w:rFonts w:ascii="Verdana" w:hAnsi="Verdana" w:cs="Verdana"/>
          <w:i w:val="0"/>
          <w:color w:val="000000" w:themeColor="text1"/>
          <w:szCs w:val="22"/>
        </w:rPr>
        <w:t xml:space="preserve"> – 3. </w:t>
      </w:r>
      <w:r w:rsidR="009B4C2C">
        <w:rPr>
          <w:rFonts w:ascii="Verdana" w:hAnsi="Verdana" w:cs="Verdana"/>
          <w:i w:val="0"/>
          <w:color w:val="000000" w:themeColor="text1"/>
          <w:szCs w:val="22"/>
        </w:rPr>
        <w:t>Est utilisé dans le traitement du sida. Fruit.</w:t>
      </w:r>
      <w:r w:rsidR="00CD7293" w:rsidRPr="003C7D2E">
        <w:rPr>
          <w:rFonts w:ascii="Verdana" w:hAnsi="Verdana" w:cs="Verdana"/>
          <w:i w:val="0"/>
          <w:color w:val="000000" w:themeColor="text1"/>
          <w:szCs w:val="22"/>
        </w:rPr>
        <w:t xml:space="preserve"> – 4. </w:t>
      </w:r>
      <w:r w:rsidR="009B4C2C">
        <w:rPr>
          <w:rFonts w:ascii="Verdana" w:hAnsi="Verdana" w:cs="Verdana"/>
          <w:i w:val="0"/>
          <w:color w:val="000000" w:themeColor="text1"/>
          <w:szCs w:val="22"/>
        </w:rPr>
        <w:t>Tige souterraine de l’igname</w:t>
      </w:r>
      <w:r w:rsidR="00CD7293" w:rsidRPr="003C7D2E">
        <w:rPr>
          <w:rFonts w:ascii="Verdana" w:hAnsi="Verdana" w:cs="Verdana"/>
          <w:i w:val="0"/>
          <w:color w:val="000000" w:themeColor="text1"/>
          <w:szCs w:val="22"/>
        </w:rPr>
        <w:t>.</w:t>
      </w:r>
      <w:r w:rsidR="009B4C2C">
        <w:rPr>
          <w:rFonts w:ascii="Verdana" w:hAnsi="Verdana" w:cs="Verdana"/>
          <w:i w:val="0"/>
          <w:color w:val="000000" w:themeColor="text1"/>
          <w:szCs w:val="22"/>
        </w:rPr>
        <w:t xml:space="preserve"> – 5. Recto. Produire un</w:t>
      </w:r>
      <w:r w:rsidR="00E96B55">
        <w:rPr>
          <w:rFonts w:ascii="Verdana" w:hAnsi="Verdana" w:cs="Verdana"/>
          <w:i w:val="0"/>
          <w:color w:val="000000" w:themeColor="text1"/>
          <w:szCs w:val="22"/>
        </w:rPr>
        <w:t xml:space="preserve"> bruit sec.</w:t>
      </w:r>
      <w:r w:rsidR="00CD7293" w:rsidRPr="003C7D2E">
        <w:rPr>
          <w:rFonts w:ascii="Verdana" w:hAnsi="Verdana" w:cs="Verdana"/>
          <w:i w:val="0"/>
          <w:color w:val="000000" w:themeColor="text1"/>
          <w:szCs w:val="22"/>
        </w:rPr>
        <w:t xml:space="preserve"> – 6. </w:t>
      </w:r>
      <w:r w:rsidR="00E96B55">
        <w:rPr>
          <w:rFonts w:ascii="Verdana" w:hAnsi="Verdana" w:cs="Verdana"/>
          <w:i w:val="0"/>
          <w:color w:val="000000" w:themeColor="text1"/>
          <w:szCs w:val="22"/>
        </w:rPr>
        <w:t>Tête d’iule.</w:t>
      </w:r>
      <w:r w:rsidR="00CD7293" w:rsidRPr="003C7D2E">
        <w:rPr>
          <w:rFonts w:ascii="Verdana" w:hAnsi="Verdana" w:cs="Verdana"/>
          <w:i w:val="0"/>
          <w:color w:val="000000" w:themeColor="text1"/>
          <w:szCs w:val="22"/>
        </w:rPr>
        <w:t xml:space="preserve"> </w:t>
      </w:r>
      <w:r w:rsidR="00E96B55">
        <w:rPr>
          <w:rFonts w:ascii="Verdana" w:hAnsi="Verdana" w:cs="Verdana"/>
          <w:i w:val="0"/>
          <w:color w:val="000000" w:themeColor="text1"/>
          <w:szCs w:val="22"/>
        </w:rPr>
        <w:t>Idem. Syndicat français</w:t>
      </w:r>
      <w:r w:rsidR="00CD7293" w:rsidRPr="003C7D2E">
        <w:rPr>
          <w:rFonts w:ascii="Verdana" w:hAnsi="Verdana" w:cs="Verdana"/>
          <w:i w:val="0"/>
          <w:color w:val="000000" w:themeColor="text1"/>
          <w:szCs w:val="22"/>
        </w:rPr>
        <w:t xml:space="preserve">. – 7. </w:t>
      </w:r>
      <w:r w:rsidR="00362B9C">
        <w:rPr>
          <w:rFonts w:ascii="Verdana" w:hAnsi="Verdana" w:cs="Verdana"/>
          <w:i w:val="0"/>
          <w:color w:val="000000" w:themeColor="text1"/>
          <w:szCs w:val="22"/>
        </w:rPr>
        <w:t>Baies rouges à goût acidulé</w:t>
      </w:r>
      <w:r w:rsidR="00E96B55">
        <w:rPr>
          <w:rFonts w:ascii="Verdana" w:hAnsi="Verdana" w:cs="Verdana"/>
          <w:i w:val="0"/>
          <w:color w:val="000000" w:themeColor="text1"/>
          <w:szCs w:val="22"/>
        </w:rPr>
        <w:t>.</w:t>
      </w:r>
      <w:r w:rsidR="00CD7293" w:rsidRPr="003C7D2E">
        <w:rPr>
          <w:rFonts w:ascii="Verdana" w:hAnsi="Verdana" w:cs="Verdana"/>
          <w:i w:val="0"/>
          <w:color w:val="000000" w:themeColor="text1"/>
          <w:szCs w:val="22"/>
        </w:rPr>
        <w:t xml:space="preserve"> – 8. </w:t>
      </w:r>
      <w:r w:rsidR="00E96B55">
        <w:rPr>
          <w:rFonts w:ascii="Verdana" w:hAnsi="Verdana" w:cs="Verdana"/>
          <w:i w:val="0"/>
          <w:color w:val="000000" w:themeColor="text1"/>
          <w:szCs w:val="22"/>
        </w:rPr>
        <w:t>Équipement automobile de sécurité</w:t>
      </w:r>
      <w:r w:rsidR="00CD7293" w:rsidRPr="003C7D2E">
        <w:rPr>
          <w:rFonts w:ascii="Verdana" w:hAnsi="Verdana" w:cs="Verdana"/>
          <w:i w:val="0"/>
          <w:color w:val="000000" w:themeColor="text1"/>
          <w:szCs w:val="22"/>
        </w:rPr>
        <w:t>.</w:t>
      </w:r>
      <w:r w:rsidR="00E96B55">
        <w:rPr>
          <w:rFonts w:ascii="Verdana" w:hAnsi="Verdana" w:cs="Verdana"/>
          <w:i w:val="0"/>
          <w:color w:val="000000" w:themeColor="text1"/>
          <w:szCs w:val="22"/>
        </w:rPr>
        <w:t xml:space="preserve"> Pour extraire les grains du blé.</w:t>
      </w:r>
      <w:r w:rsidR="00CD7293" w:rsidRPr="003C7D2E">
        <w:rPr>
          <w:rFonts w:ascii="Verdana" w:hAnsi="Verdana" w:cs="Verdana"/>
          <w:i w:val="0"/>
          <w:color w:val="000000" w:themeColor="text1"/>
          <w:szCs w:val="22"/>
        </w:rPr>
        <w:t xml:space="preserve"> </w:t>
      </w:r>
      <w:r w:rsidR="00356F87">
        <w:rPr>
          <w:rFonts w:ascii="Verdana" w:hAnsi="Verdana" w:cs="Verdana"/>
          <w:i w:val="0"/>
          <w:color w:val="000000" w:themeColor="text1"/>
          <w:szCs w:val="22"/>
        </w:rPr>
        <w:t>Voyelles distinctes.</w:t>
      </w:r>
      <w:r w:rsidR="00E96B55">
        <w:rPr>
          <w:rFonts w:ascii="Verdana" w:hAnsi="Verdana" w:cs="Verdana"/>
          <w:i w:val="0"/>
          <w:color w:val="000000" w:themeColor="text1"/>
          <w:szCs w:val="22"/>
        </w:rPr>
        <w:t xml:space="preserve"> </w:t>
      </w:r>
      <w:r w:rsidR="00CD7293" w:rsidRPr="003C7D2E">
        <w:rPr>
          <w:rFonts w:ascii="Verdana" w:hAnsi="Verdana" w:cs="Verdana"/>
          <w:i w:val="0"/>
          <w:color w:val="000000" w:themeColor="text1"/>
          <w:szCs w:val="22"/>
        </w:rPr>
        <w:t xml:space="preserve">– 9. </w:t>
      </w:r>
      <w:r w:rsidR="00E96B55">
        <w:rPr>
          <w:rFonts w:ascii="Verdana" w:hAnsi="Verdana" w:cs="Verdana"/>
          <w:i w:val="0"/>
          <w:color w:val="000000" w:themeColor="text1"/>
          <w:szCs w:val="22"/>
        </w:rPr>
        <w:t>Se dit d’une roche à laquelle l’érosion a donné un état délabré. – 10. D’une période géologique</w:t>
      </w:r>
      <w:r w:rsidRPr="004B1974">
        <w:rPr>
          <w:rFonts w:ascii="Verdana" w:hAnsi="Verdana" w:cs="Verdana"/>
          <w:i w:val="0"/>
          <w:color w:val="000000" w:themeColor="text1"/>
          <w:szCs w:val="22"/>
        </w:rPr>
        <w:t>.</w:t>
      </w:r>
      <w:r w:rsidRPr="004B1974">
        <w:rPr>
          <w:rFonts w:ascii="Verdana" w:hAnsi="Verdana"/>
          <w:i w:val="0"/>
          <w:color w:val="000000" w:themeColor="text1"/>
          <w:szCs w:val="22"/>
          <w:lang w:val="fr-FR"/>
        </w:rPr>
        <w:t xml:space="preserve"> </w:t>
      </w:r>
    </w:p>
    <w:p w:rsidR="00D62215" w:rsidRPr="004B1974" w:rsidRDefault="00D62215" w:rsidP="00D62215">
      <w:pPr>
        <w:pStyle w:val="texte1"/>
        <w:spacing w:before="60" w:after="120"/>
        <w:rPr>
          <w:rFonts w:ascii="Verdana" w:hAnsi="Verdana" w:cs="Verdana"/>
          <w:i w:val="0"/>
          <w:color w:val="000000" w:themeColor="text1"/>
          <w:szCs w:val="22"/>
        </w:rPr>
      </w:pPr>
      <w:r w:rsidRPr="004B1974">
        <w:rPr>
          <w:rFonts w:ascii="Verdana" w:hAnsi="Verdana"/>
          <w:b/>
          <w:bCs/>
          <w:i w:val="0"/>
          <w:color w:val="000000" w:themeColor="text1"/>
          <w:sz w:val="20"/>
          <w:u w:val="single"/>
        </w:rPr>
        <w:t>Verticalement</w:t>
      </w:r>
      <w:r w:rsidRPr="004B1974">
        <w:rPr>
          <w:rFonts w:ascii="Verdana" w:hAnsi="Verdana"/>
          <w:b/>
          <w:bCs/>
          <w:i w:val="0"/>
          <w:color w:val="000000" w:themeColor="text1"/>
          <w:sz w:val="20"/>
        </w:rPr>
        <w:t xml:space="preserve"> </w:t>
      </w:r>
      <w:r w:rsidRPr="004B1974">
        <w:rPr>
          <w:rFonts w:ascii="Verdana" w:hAnsi="Verdana"/>
          <w:i w:val="0"/>
          <w:color w:val="000000" w:themeColor="text1"/>
          <w:sz w:val="20"/>
        </w:rPr>
        <w:t xml:space="preserve">: </w:t>
      </w:r>
      <w:r w:rsidRPr="004B1974">
        <w:rPr>
          <w:rFonts w:ascii="Verdana" w:hAnsi="Verdana"/>
          <w:i w:val="0"/>
          <w:color w:val="000000" w:themeColor="text1"/>
          <w:lang w:val="fr-FR"/>
        </w:rPr>
        <w:t xml:space="preserve">1. </w:t>
      </w:r>
      <w:r w:rsidR="00362B9C">
        <w:rPr>
          <w:rFonts w:ascii="Verdana" w:hAnsi="Verdana"/>
          <w:i w:val="0"/>
          <w:color w:val="000000" w:themeColor="text1"/>
          <w:lang w:val="fr-FR"/>
        </w:rPr>
        <w:t>Aboutir à tel comportement (3 mots)</w:t>
      </w:r>
      <w:r w:rsidR="00CD7293" w:rsidRPr="003C7D2E">
        <w:rPr>
          <w:rFonts w:ascii="Verdana" w:hAnsi="Verdana" w:cs="Verdana"/>
          <w:i w:val="0"/>
          <w:color w:val="000000" w:themeColor="text1"/>
          <w:szCs w:val="22"/>
        </w:rPr>
        <w:t xml:space="preserve">. – 2. </w:t>
      </w:r>
      <w:r w:rsidR="00362B9C">
        <w:rPr>
          <w:rFonts w:ascii="Verdana" w:hAnsi="Verdana" w:cs="Verdana"/>
          <w:i w:val="0"/>
          <w:color w:val="000000" w:themeColor="text1"/>
          <w:szCs w:val="22"/>
        </w:rPr>
        <w:t>Ville du Jiangsu, en Chine</w:t>
      </w:r>
      <w:r w:rsidR="00CD7293" w:rsidRPr="003C7D2E">
        <w:rPr>
          <w:rFonts w:ascii="Verdana" w:hAnsi="Verdana" w:cs="Verdana"/>
          <w:i w:val="0"/>
          <w:color w:val="000000" w:themeColor="text1"/>
          <w:szCs w:val="22"/>
        </w:rPr>
        <w:t xml:space="preserve">. </w:t>
      </w:r>
      <w:r w:rsidR="00362B9C">
        <w:rPr>
          <w:rFonts w:ascii="Verdana" w:hAnsi="Verdana" w:cs="Verdana"/>
          <w:i w:val="0"/>
          <w:color w:val="000000" w:themeColor="text1"/>
          <w:szCs w:val="22"/>
        </w:rPr>
        <w:t>Sans danger.</w:t>
      </w:r>
      <w:r w:rsidR="00CD7293" w:rsidRPr="003C7D2E">
        <w:rPr>
          <w:rFonts w:ascii="Verdana" w:hAnsi="Verdana" w:cs="Verdana"/>
          <w:i w:val="0"/>
          <w:color w:val="000000" w:themeColor="text1"/>
          <w:szCs w:val="22"/>
        </w:rPr>
        <w:t xml:space="preserve"> – 3. </w:t>
      </w:r>
      <w:r w:rsidR="00362B9C">
        <w:rPr>
          <w:rFonts w:ascii="Verdana" w:hAnsi="Verdana" w:cs="Verdana"/>
          <w:i w:val="0"/>
          <w:color w:val="000000" w:themeColor="text1"/>
          <w:szCs w:val="22"/>
        </w:rPr>
        <w:t>Souffert</w:t>
      </w:r>
      <w:r w:rsidR="00CD7293" w:rsidRPr="003C7D2E">
        <w:rPr>
          <w:rFonts w:ascii="Verdana" w:hAnsi="Verdana" w:cs="Verdana"/>
          <w:i w:val="0"/>
          <w:color w:val="000000" w:themeColor="text1"/>
          <w:szCs w:val="22"/>
        </w:rPr>
        <w:t>.</w:t>
      </w:r>
      <w:r w:rsidR="001D0D25">
        <w:rPr>
          <w:rFonts w:ascii="Verdana" w:hAnsi="Verdana" w:cs="Verdana"/>
          <w:i w:val="0"/>
          <w:color w:val="000000" w:themeColor="text1"/>
          <w:szCs w:val="22"/>
        </w:rPr>
        <w:t xml:space="preserve"> Est au bord de la falaise.</w:t>
      </w:r>
      <w:r w:rsidR="00CD7293" w:rsidRPr="003C7D2E">
        <w:rPr>
          <w:rFonts w:ascii="Verdana" w:hAnsi="Verdana" w:cs="Verdana"/>
          <w:i w:val="0"/>
          <w:color w:val="000000" w:themeColor="text1"/>
          <w:szCs w:val="22"/>
        </w:rPr>
        <w:t xml:space="preserve"> – 4. </w:t>
      </w:r>
      <w:r w:rsidR="001D0D25">
        <w:rPr>
          <w:rFonts w:ascii="Verdana" w:hAnsi="Verdana" w:cs="Verdana"/>
          <w:i w:val="0"/>
          <w:color w:val="000000" w:themeColor="text1"/>
          <w:szCs w:val="22"/>
        </w:rPr>
        <w:t>Pouffé. Zone de convergence intertropicale</w:t>
      </w:r>
      <w:r w:rsidR="00CD7293" w:rsidRPr="003C7D2E">
        <w:rPr>
          <w:rFonts w:ascii="Verdana" w:hAnsi="Verdana" w:cs="Verdana"/>
          <w:i w:val="0"/>
          <w:color w:val="000000" w:themeColor="text1"/>
          <w:szCs w:val="22"/>
        </w:rPr>
        <w:t xml:space="preserve">. </w:t>
      </w:r>
      <w:r w:rsidR="001D0D25">
        <w:rPr>
          <w:rFonts w:ascii="Verdana" w:hAnsi="Verdana" w:cs="Verdana"/>
          <w:i w:val="0"/>
          <w:color w:val="000000" w:themeColor="text1"/>
          <w:szCs w:val="22"/>
        </w:rPr>
        <w:t xml:space="preserve">Lettres d’hymne. </w:t>
      </w:r>
      <w:r w:rsidR="00CD7293" w:rsidRPr="003C7D2E">
        <w:rPr>
          <w:rFonts w:ascii="Verdana" w:hAnsi="Verdana" w:cs="Verdana"/>
          <w:i w:val="0"/>
          <w:color w:val="000000" w:themeColor="text1"/>
          <w:szCs w:val="22"/>
        </w:rPr>
        <w:t xml:space="preserve">– 5. </w:t>
      </w:r>
      <w:r w:rsidR="001D0D25">
        <w:rPr>
          <w:rFonts w:ascii="Verdana" w:hAnsi="Verdana" w:cs="Verdana"/>
          <w:i w:val="0"/>
          <w:color w:val="000000" w:themeColor="text1"/>
          <w:szCs w:val="22"/>
        </w:rPr>
        <w:t>République comprenant plus de la moitié de Russes</w:t>
      </w:r>
      <w:r w:rsidR="00CD7293" w:rsidRPr="003C7D2E">
        <w:rPr>
          <w:rFonts w:ascii="Verdana" w:hAnsi="Verdana" w:cs="Verdana"/>
          <w:i w:val="0"/>
          <w:color w:val="000000" w:themeColor="text1"/>
          <w:szCs w:val="22"/>
        </w:rPr>
        <w:t xml:space="preserve">. – 6. </w:t>
      </w:r>
      <w:r w:rsidR="001D0D25">
        <w:rPr>
          <w:rFonts w:ascii="Verdana" w:hAnsi="Verdana" w:cs="Verdana"/>
          <w:i w:val="0"/>
          <w:color w:val="000000" w:themeColor="text1"/>
          <w:szCs w:val="22"/>
        </w:rPr>
        <w:t>Déclama une poésie sur un rythme scandé</w:t>
      </w:r>
      <w:r w:rsidR="00CD7293" w:rsidRPr="003C7D2E">
        <w:rPr>
          <w:rFonts w:ascii="Verdana" w:hAnsi="Verdana" w:cs="Verdana"/>
          <w:i w:val="0"/>
          <w:color w:val="000000" w:themeColor="text1"/>
          <w:szCs w:val="22"/>
        </w:rPr>
        <w:t xml:space="preserve">. </w:t>
      </w:r>
      <w:r w:rsidR="001D0D25">
        <w:rPr>
          <w:rFonts w:ascii="Verdana" w:hAnsi="Verdana" w:cs="Verdana"/>
          <w:i w:val="0"/>
          <w:color w:val="000000" w:themeColor="text1"/>
          <w:szCs w:val="22"/>
        </w:rPr>
        <w:t>Boisson. – 7. Indispensable</w:t>
      </w:r>
      <w:r w:rsidR="00CD7293" w:rsidRPr="003C7D2E">
        <w:rPr>
          <w:rFonts w:ascii="Verdana" w:hAnsi="Verdana" w:cs="Verdana"/>
          <w:i w:val="0"/>
          <w:color w:val="000000" w:themeColor="text1"/>
          <w:szCs w:val="22"/>
        </w:rPr>
        <w:t xml:space="preserve">. – 8. </w:t>
      </w:r>
      <w:r w:rsidR="001D0D25">
        <w:rPr>
          <w:rFonts w:ascii="Verdana" w:hAnsi="Verdana" w:cs="Verdana"/>
          <w:i w:val="0"/>
          <w:color w:val="000000" w:themeColor="text1"/>
          <w:szCs w:val="22"/>
        </w:rPr>
        <w:t>Interruption de grossesse</w:t>
      </w:r>
      <w:r w:rsidR="00A35322">
        <w:rPr>
          <w:rFonts w:ascii="Verdana" w:hAnsi="Verdana" w:cs="Verdana"/>
          <w:i w:val="0"/>
          <w:color w:val="000000" w:themeColor="text1"/>
          <w:szCs w:val="22"/>
        </w:rPr>
        <w:t>.</w:t>
      </w:r>
      <w:r w:rsidR="001D0D25">
        <w:rPr>
          <w:rFonts w:ascii="Verdana" w:hAnsi="Verdana" w:cs="Verdana"/>
          <w:i w:val="0"/>
          <w:color w:val="000000" w:themeColor="text1"/>
          <w:szCs w:val="22"/>
        </w:rPr>
        <w:t xml:space="preserve"> Sont toujours avant les autres</w:t>
      </w:r>
      <w:r w:rsidR="00CD7293" w:rsidRPr="003C7D2E">
        <w:rPr>
          <w:rFonts w:ascii="Verdana" w:hAnsi="Verdana" w:cs="Verdana"/>
          <w:i w:val="0"/>
          <w:color w:val="000000" w:themeColor="text1"/>
          <w:szCs w:val="22"/>
        </w:rPr>
        <w:t>.</w:t>
      </w:r>
      <w:r w:rsidR="001D0D25">
        <w:rPr>
          <w:rFonts w:ascii="Verdana" w:hAnsi="Verdana" w:cs="Verdana"/>
          <w:i w:val="0"/>
          <w:color w:val="000000" w:themeColor="text1"/>
          <w:szCs w:val="22"/>
        </w:rPr>
        <w:t xml:space="preserve"> Route. – 9. Mouvement</w:t>
      </w:r>
      <w:r w:rsidR="003F7491">
        <w:rPr>
          <w:rFonts w:ascii="Verdana" w:hAnsi="Verdana" w:cs="Verdana"/>
          <w:i w:val="0"/>
          <w:color w:val="000000" w:themeColor="text1"/>
          <w:szCs w:val="22"/>
        </w:rPr>
        <w:t>s</w:t>
      </w:r>
      <w:r w:rsidR="001D0D25">
        <w:rPr>
          <w:rFonts w:ascii="Verdana" w:hAnsi="Verdana" w:cs="Verdana"/>
          <w:i w:val="0"/>
          <w:color w:val="000000" w:themeColor="text1"/>
          <w:szCs w:val="22"/>
        </w:rPr>
        <w:t xml:space="preserve"> en rond.</w:t>
      </w:r>
      <w:r w:rsidR="00CD7293" w:rsidRPr="003C7D2E">
        <w:rPr>
          <w:rFonts w:ascii="Verdana" w:hAnsi="Verdana" w:cs="Verdana"/>
          <w:i w:val="0"/>
          <w:color w:val="000000" w:themeColor="text1"/>
          <w:szCs w:val="22"/>
        </w:rPr>
        <w:t xml:space="preserve"> </w:t>
      </w:r>
      <w:r w:rsidR="00442F66">
        <w:rPr>
          <w:rFonts w:ascii="Verdana" w:hAnsi="Verdana" w:cs="Verdana"/>
          <w:i w:val="0"/>
          <w:color w:val="000000" w:themeColor="text1"/>
          <w:szCs w:val="22"/>
        </w:rPr>
        <w:t xml:space="preserve">A sa grandeur. </w:t>
      </w:r>
      <w:r w:rsidR="00CD7293" w:rsidRPr="003C7D2E">
        <w:rPr>
          <w:rFonts w:ascii="Verdana" w:hAnsi="Verdana" w:cs="Verdana"/>
          <w:i w:val="0"/>
          <w:color w:val="000000" w:themeColor="text1"/>
          <w:szCs w:val="22"/>
        </w:rPr>
        <w:t xml:space="preserve">– 10. </w:t>
      </w:r>
      <w:r w:rsidR="00AF500D">
        <w:rPr>
          <w:rFonts w:ascii="Verdana" w:hAnsi="Verdana" w:cs="Verdana"/>
          <w:i w:val="0"/>
          <w:color w:val="000000" w:themeColor="text1"/>
          <w:szCs w:val="22"/>
        </w:rPr>
        <w:t>Marque de variabilité</w:t>
      </w:r>
      <w:r w:rsidR="000A578E">
        <w:rPr>
          <w:rFonts w:ascii="Verdana" w:hAnsi="Verdana" w:cs="Verdana"/>
          <w:i w:val="0"/>
          <w:color w:val="000000" w:themeColor="text1"/>
          <w:szCs w:val="22"/>
        </w:rPr>
        <w:t xml:space="preserve"> (comme ALS que l’on voit à naval)</w:t>
      </w:r>
      <w:r w:rsidRPr="004B1974">
        <w:rPr>
          <w:rFonts w:ascii="Verdana" w:hAnsi="Verdana"/>
          <w:i w:val="0"/>
          <w:color w:val="000000" w:themeColor="text1"/>
        </w:rPr>
        <w:t>.</w:t>
      </w:r>
      <w:r w:rsidR="003F7491">
        <w:rPr>
          <w:rFonts w:ascii="Verdana" w:hAnsi="Verdana"/>
          <w:i w:val="0"/>
          <w:color w:val="000000" w:themeColor="text1"/>
        </w:rPr>
        <w:t xml:space="preserve"> </w:t>
      </w:r>
      <w:r w:rsidR="009B6BEC">
        <w:rPr>
          <w:rFonts w:ascii="Verdana" w:hAnsi="Verdana"/>
          <w:i w:val="0"/>
          <w:color w:val="000000" w:themeColor="text1"/>
        </w:rPr>
        <w:t>Comme l</w:t>
      </w:r>
      <w:r w:rsidR="000A578E">
        <w:rPr>
          <w:rFonts w:ascii="Verdana" w:hAnsi="Verdana"/>
          <w:i w:val="0"/>
          <w:color w:val="000000" w:themeColor="text1"/>
        </w:rPr>
        <w:t xml:space="preserve">es </w:t>
      </w:r>
      <w:r w:rsidR="009B6BEC">
        <w:rPr>
          <w:rFonts w:ascii="Verdana" w:hAnsi="Verdana"/>
          <w:i w:val="0"/>
          <w:color w:val="000000" w:themeColor="text1"/>
        </w:rPr>
        <w:t>pédicules d’une ombelle</w:t>
      </w:r>
      <w:r w:rsidR="003F7491">
        <w:rPr>
          <w:rFonts w:ascii="Verdana" w:hAnsi="Verdana"/>
          <w:i w:val="0"/>
          <w:color w:val="000000" w:themeColor="text1"/>
        </w:rPr>
        <w:t>.</w:t>
      </w:r>
      <w:r w:rsidRPr="004B1974">
        <w:rPr>
          <w:rFonts w:ascii="Verdana" w:hAnsi="Verdana"/>
          <w:i w:val="0"/>
          <w:color w:val="000000" w:themeColor="text1"/>
          <w:szCs w:val="22"/>
        </w:rPr>
        <w:t xml:space="preserve"> </w:t>
      </w:r>
    </w:p>
    <w:p w:rsidR="009548F4" w:rsidRPr="009548F4" w:rsidRDefault="00D62215" w:rsidP="00D62215">
      <w:pPr>
        <w:pStyle w:val="texte1"/>
        <w:spacing w:before="60" w:after="120"/>
        <w:jc w:val="right"/>
        <w:rPr>
          <w:rFonts w:ascii="Verdana" w:hAnsi="Verdana" w:cs="Verdana"/>
          <w:i w:val="0"/>
          <w:szCs w:val="22"/>
          <w:shd w:val="clear" w:color="auto" w:fill="FFFFFF" w:themeFill="background1"/>
        </w:rPr>
      </w:pPr>
      <w:r w:rsidRPr="009548F4">
        <w:rPr>
          <w:rFonts w:ascii="Verdana" w:hAnsi="Verdana"/>
          <w:i w:val="0"/>
          <w:color w:val="000000" w:themeColor="text1"/>
          <w:sz w:val="24"/>
          <w:szCs w:val="24"/>
          <w:shd w:val="clear" w:color="auto" w:fill="FFFFFF" w:themeFill="background1"/>
        </w:rPr>
        <w:t xml:space="preserve"> </w:t>
      </w:r>
      <w:r w:rsidR="009548F4" w:rsidRPr="009548F4">
        <w:rPr>
          <w:rFonts w:ascii="Verdana" w:hAnsi="Verdana"/>
          <w:i w:val="0"/>
          <w:color w:val="000000" w:themeColor="text1"/>
          <w:sz w:val="24"/>
          <w:szCs w:val="24"/>
          <w:shd w:val="clear" w:color="auto" w:fill="FFFFFF" w:themeFill="background1"/>
        </w:rPr>
        <w:t>(</w:t>
      </w:r>
      <w:r w:rsidR="009B4C2C">
        <w:rPr>
          <w:rFonts w:ascii="Verdana" w:hAnsi="Verdana"/>
          <w:i w:val="0"/>
          <w:color w:val="000000" w:themeColor="text1"/>
          <w:sz w:val="24"/>
          <w:szCs w:val="24"/>
          <w:shd w:val="clear" w:color="auto" w:fill="FFFFFF" w:themeFill="background1"/>
        </w:rPr>
        <w:t>Jean-Pol VANDEN BRANDEN</w:t>
      </w:r>
      <w:r w:rsidR="009548F4" w:rsidRPr="009548F4">
        <w:rPr>
          <w:rFonts w:ascii="Verdana" w:hAnsi="Verdana"/>
          <w:i w:val="0"/>
          <w:color w:val="000000" w:themeColor="text1"/>
          <w:sz w:val="24"/>
          <w:szCs w:val="24"/>
          <w:shd w:val="clear" w:color="auto" w:fill="FFFFFF" w:themeFill="background1"/>
        </w:rPr>
        <w:t>)</w:t>
      </w:r>
    </w:p>
    <w:p w:rsidR="00A17F11" w:rsidRDefault="00A17F11" w:rsidP="003C366F">
      <w:pPr>
        <w:pStyle w:val="texte1"/>
        <w:spacing w:before="120" w:line="240" w:lineRule="auto"/>
        <w:rPr>
          <w:rFonts w:ascii="Verdana" w:hAnsi="Verdana"/>
          <w:b/>
          <w:i w:val="0"/>
          <w:color w:val="000000"/>
          <w:szCs w:val="22"/>
          <w:bdr w:val="single" w:sz="4" w:space="0" w:color="auto"/>
          <w:shd w:val="clear" w:color="auto" w:fill="FFFFFF" w:themeFill="background1"/>
        </w:rPr>
      </w:pPr>
    </w:p>
    <w:p w:rsidR="00AF500D" w:rsidRDefault="00AF500D" w:rsidP="003C366F">
      <w:pPr>
        <w:pStyle w:val="texte1"/>
        <w:spacing w:before="120" w:line="240" w:lineRule="auto"/>
        <w:rPr>
          <w:rFonts w:ascii="Verdana" w:hAnsi="Verdana"/>
          <w:b/>
          <w:i w:val="0"/>
          <w:color w:val="000000"/>
          <w:szCs w:val="22"/>
          <w:bdr w:val="single" w:sz="4" w:space="0" w:color="auto"/>
          <w:shd w:val="clear" w:color="auto" w:fill="FFFFFF" w:themeFill="background1"/>
        </w:rPr>
      </w:pPr>
    </w:p>
    <w:p w:rsidR="00AF500D" w:rsidRDefault="00AF500D" w:rsidP="003C366F">
      <w:pPr>
        <w:pStyle w:val="texte1"/>
        <w:spacing w:before="120" w:line="240" w:lineRule="auto"/>
        <w:rPr>
          <w:rFonts w:ascii="Verdana" w:hAnsi="Verdana"/>
          <w:b/>
          <w:i w:val="0"/>
          <w:color w:val="000000"/>
          <w:szCs w:val="22"/>
          <w:bdr w:val="single" w:sz="4" w:space="0" w:color="auto"/>
          <w:shd w:val="clear" w:color="auto" w:fill="FFFFFF" w:themeFill="background1"/>
        </w:rPr>
      </w:pPr>
    </w:p>
    <w:p w:rsidR="00AF500D" w:rsidRDefault="00AF500D" w:rsidP="003C366F">
      <w:pPr>
        <w:pStyle w:val="texte1"/>
        <w:spacing w:before="120" w:line="240" w:lineRule="auto"/>
        <w:rPr>
          <w:rFonts w:ascii="Verdana" w:hAnsi="Verdana"/>
          <w:b/>
          <w:i w:val="0"/>
          <w:color w:val="000000"/>
          <w:szCs w:val="22"/>
          <w:bdr w:val="single" w:sz="4" w:space="0" w:color="auto"/>
          <w:shd w:val="clear" w:color="auto" w:fill="FFFFFF" w:themeFill="background1"/>
        </w:rPr>
      </w:pPr>
    </w:p>
    <w:p w:rsidR="00AF500D" w:rsidRDefault="00AF500D" w:rsidP="003C366F">
      <w:pPr>
        <w:pStyle w:val="texte1"/>
        <w:spacing w:before="120" w:line="240" w:lineRule="auto"/>
        <w:rPr>
          <w:rFonts w:ascii="Verdana" w:hAnsi="Verdana"/>
          <w:b/>
          <w:i w:val="0"/>
          <w:color w:val="000000"/>
          <w:szCs w:val="22"/>
          <w:bdr w:val="single" w:sz="4" w:space="0" w:color="auto"/>
          <w:shd w:val="clear" w:color="auto" w:fill="FFFFFF" w:themeFill="background1"/>
        </w:rPr>
      </w:pPr>
    </w:p>
    <w:p w:rsidR="00AF500D" w:rsidRDefault="00AF500D" w:rsidP="003C366F">
      <w:pPr>
        <w:pStyle w:val="texte1"/>
        <w:spacing w:before="120" w:line="240" w:lineRule="auto"/>
        <w:rPr>
          <w:rFonts w:ascii="Verdana" w:hAnsi="Verdana"/>
          <w:b/>
          <w:i w:val="0"/>
          <w:color w:val="000000"/>
          <w:szCs w:val="22"/>
          <w:bdr w:val="single" w:sz="4" w:space="0" w:color="auto"/>
          <w:shd w:val="clear" w:color="auto" w:fill="FFFFFF" w:themeFill="background1"/>
        </w:rPr>
      </w:pPr>
    </w:p>
    <w:p w:rsidR="003C366F" w:rsidRDefault="003C366F" w:rsidP="003C366F">
      <w:pPr>
        <w:pStyle w:val="texte1"/>
        <w:spacing w:before="120" w:line="240" w:lineRule="auto"/>
        <w:rPr>
          <w:rFonts w:ascii="Verdana" w:hAnsi="Verdana"/>
          <w:b/>
          <w:i w:val="0"/>
          <w:color w:val="000000"/>
          <w:szCs w:val="22"/>
          <w:bdr w:val="single" w:sz="4" w:space="0" w:color="auto"/>
          <w:shd w:val="clear" w:color="auto" w:fill="FFFFFF" w:themeFill="background1"/>
        </w:rPr>
      </w:pPr>
      <w:r w:rsidRPr="008A671A">
        <w:rPr>
          <w:rFonts w:ascii="Verdana" w:hAnsi="Verdana"/>
          <w:b/>
          <w:i w:val="0"/>
          <w:color w:val="000000"/>
          <w:szCs w:val="22"/>
          <w:bdr w:val="single" w:sz="4" w:space="0" w:color="auto"/>
          <w:shd w:val="clear" w:color="auto" w:fill="FFFFFF" w:themeFill="background1"/>
        </w:rPr>
        <w:t>Déroulement du championnat</w:t>
      </w:r>
    </w:p>
    <w:p w:rsidR="00274FCA" w:rsidRPr="008A671A" w:rsidRDefault="00274FCA" w:rsidP="003C366F">
      <w:pPr>
        <w:pStyle w:val="texte1"/>
        <w:spacing w:before="120" w:line="240" w:lineRule="auto"/>
        <w:rPr>
          <w:rFonts w:ascii="Verdana" w:hAnsi="Verdana"/>
          <w:b/>
          <w:i w:val="0"/>
          <w:color w:val="000000"/>
          <w:szCs w:val="22"/>
          <w:bdr w:val="single" w:sz="4" w:space="0" w:color="auto"/>
          <w:shd w:val="clear" w:color="auto" w:fill="FFFFFF" w:themeFill="background1"/>
        </w:rPr>
      </w:pPr>
    </w:p>
    <w:p w:rsidR="00274FCA" w:rsidRDefault="003C366F" w:rsidP="00E40DF4">
      <w:pPr>
        <w:spacing w:after="0" w:line="240" w:lineRule="exact"/>
        <w:jc w:val="both"/>
        <w:rPr>
          <w:rFonts w:ascii="Verdana" w:hAnsi="Verdana"/>
          <w:color w:val="000000" w:themeColor="text1"/>
          <w:lang w:val="fr-FR"/>
        </w:rPr>
      </w:pPr>
      <w:r w:rsidRPr="00F80986">
        <w:rPr>
          <w:rFonts w:ascii="Verdana" w:hAnsi="Verdana"/>
          <w:color w:val="000000" w:themeColor="text1"/>
          <w:lang w:val="fr-FR"/>
        </w:rPr>
        <w:t xml:space="preserve">Il y aura </w:t>
      </w:r>
      <w:r w:rsidRPr="00F80986">
        <w:rPr>
          <w:rFonts w:ascii="Verdana" w:hAnsi="Verdana"/>
          <w:b/>
          <w:color w:val="000000" w:themeColor="text1"/>
          <w:lang w:val="fr-FR"/>
        </w:rPr>
        <w:t>4</w:t>
      </w:r>
      <w:r w:rsidRPr="00F80986">
        <w:rPr>
          <w:rFonts w:ascii="Verdana" w:hAnsi="Verdana"/>
          <w:color w:val="000000" w:themeColor="text1"/>
          <w:lang w:val="fr-FR"/>
        </w:rPr>
        <w:t xml:space="preserve"> épreuves : la 1</w:t>
      </w:r>
      <w:r w:rsidRPr="00F80986">
        <w:rPr>
          <w:rFonts w:ascii="Verdana" w:hAnsi="Verdana"/>
          <w:color w:val="000000" w:themeColor="text1"/>
          <w:vertAlign w:val="superscript"/>
          <w:lang w:val="fr-FR"/>
        </w:rPr>
        <w:t>re</w:t>
      </w:r>
      <w:r w:rsidRPr="00F80986">
        <w:rPr>
          <w:rFonts w:ascii="Verdana" w:hAnsi="Verdana"/>
          <w:color w:val="000000" w:themeColor="text1"/>
          <w:lang w:val="fr-FR"/>
        </w:rPr>
        <w:t xml:space="preserve"> est publiée ci-dessus ; la 2</w:t>
      </w:r>
      <w:r w:rsidRPr="00F80986">
        <w:rPr>
          <w:rFonts w:ascii="Verdana" w:hAnsi="Verdana"/>
          <w:color w:val="000000" w:themeColor="text1"/>
          <w:vertAlign w:val="superscript"/>
          <w:lang w:val="fr-FR"/>
        </w:rPr>
        <w:t>e</w:t>
      </w:r>
      <w:r w:rsidR="00274FCA" w:rsidRPr="00F80986">
        <w:rPr>
          <w:rFonts w:ascii="Verdana" w:hAnsi="Verdana"/>
          <w:color w:val="000000" w:themeColor="text1"/>
          <w:vertAlign w:val="superscript"/>
          <w:lang w:val="fr-FR"/>
        </w:rPr>
        <w:t xml:space="preserve"> </w:t>
      </w:r>
      <w:r w:rsidR="00274FCA" w:rsidRPr="00F80986">
        <w:rPr>
          <w:rFonts w:ascii="Verdana" w:hAnsi="Verdana"/>
          <w:color w:val="000000" w:themeColor="text1"/>
          <w:lang w:val="fr-FR"/>
        </w:rPr>
        <w:t>sera envoyée aux participants début novembre</w:t>
      </w:r>
      <w:r w:rsidR="00E40DF4">
        <w:rPr>
          <w:rFonts w:ascii="Verdana" w:hAnsi="Verdana"/>
          <w:color w:val="000000" w:themeColor="text1"/>
          <w:lang w:val="fr-FR"/>
        </w:rPr>
        <w:t xml:space="preserve"> (à renvoyer pour le 30 novembre) </w:t>
      </w:r>
      <w:r w:rsidR="00274FCA" w:rsidRPr="00F80986">
        <w:rPr>
          <w:rFonts w:ascii="Verdana" w:hAnsi="Verdana"/>
          <w:color w:val="000000" w:themeColor="text1"/>
          <w:lang w:val="fr-FR"/>
        </w:rPr>
        <w:t>; la 3</w:t>
      </w:r>
      <w:r w:rsidR="00274FCA" w:rsidRPr="00F80986">
        <w:rPr>
          <w:rFonts w:ascii="Verdana" w:hAnsi="Verdana"/>
          <w:color w:val="000000" w:themeColor="text1"/>
          <w:vertAlign w:val="superscript"/>
          <w:lang w:val="fr-FR"/>
        </w:rPr>
        <w:t>e</w:t>
      </w:r>
      <w:r w:rsidR="00274FCA" w:rsidRPr="00F80986">
        <w:rPr>
          <w:rFonts w:ascii="Verdana" w:hAnsi="Verdana"/>
          <w:color w:val="000000" w:themeColor="text1"/>
          <w:lang w:val="fr-FR"/>
        </w:rPr>
        <w:t xml:space="preserve"> début décembre </w:t>
      </w:r>
      <w:r w:rsidR="00E40DF4">
        <w:rPr>
          <w:rFonts w:ascii="Verdana" w:hAnsi="Verdana"/>
          <w:color w:val="000000" w:themeColor="text1"/>
          <w:lang w:val="fr-FR"/>
        </w:rPr>
        <w:t>(à renvoyer pour le 31 décembre)</w:t>
      </w:r>
      <w:r w:rsidR="00274FCA" w:rsidRPr="00F80986">
        <w:rPr>
          <w:rFonts w:ascii="Verdana" w:hAnsi="Verdana"/>
          <w:color w:val="000000" w:themeColor="text1"/>
          <w:lang w:val="fr-FR"/>
        </w:rPr>
        <w:t>;</w:t>
      </w:r>
      <w:r w:rsidRPr="00F80986">
        <w:rPr>
          <w:rFonts w:ascii="Verdana" w:hAnsi="Verdana"/>
          <w:color w:val="000000" w:themeColor="text1"/>
          <w:lang w:val="fr-FR"/>
        </w:rPr>
        <w:t xml:space="preserve"> la 4</w:t>
      </w:r>
      <w:r w:rsidRPr="00F80986">
        <w:rPr>
          <w:rFonts w:ascii="Verdana" w:hAnsi="Verdana"/>
          <w:color w:val="000000" w:themeColor="text1"/>
          <w:vertAlign w:val="superscript"/>
          <w:lang w:val="fr-FR"/>
        </w:rPr>
        <w:t>e</w:t>
      </w:r>
      <w:r w:rsidRPr="00F80986">
        <w:rPr>
          <w:rFonts w:ascii="Verdana" w:hAnsi="Verdana"/>
          <w:color w:val="000000" w:themeColor="text1"/>
          <w:lang w:val="fr-FR"/>
        </w:rPr>
        <w:t xml:space="preserve"> sera à résoudre en chambre (en un temps minimum sans dictionnaire ni lexique) à </w:t>
      </w:r>
      <w:r w:rsidRPr="00F80986">
        <w:rPr>
          <w:rFonts w:ascii="Verdana" w:hAnsi="Verdana"/>
          <w:b/>
          <w:color w:val="000000" w:themeColor="text1"/>
          <w:lang w:val="fr-FR"/>
        </w:rPr>
        <w:t>11 h</w:t>
      </w:r>
      <w:r w:rsidRPr="00F80986">
        <w:rPr>
          <w:rFonts w:ascii="Verdana" w:hAnsi="Verdana"/>
          <w:color w:val="000000" w:themeColor="text1"/>
          <w:lang w:val="fr-FR"/>
        </w:rPr>
        <w:t xml:space="preserve"> à l’Hôtel de ville de Wavre, lors de l’Assemblée Générale de la Royale A.B.C. le </w:t>
      </w:r>
      <w:r w:rsidRPr="00F80986">
        <w:rPr>
          <w:rFonts w:ascii="Verdana" w:hAnsi="Verdana"/>
          <w:b/>
          <w:color w:val="000000" w:themeColor="text1"/>
          <w:lang w:val="fr-FR"/>
        </w:rPr>
        <w:t xml:space="preserve">dimanche </w:t>
      </w:r>
      <w:r w:rsidR="00AF500D">
        <w:rPr>
          <w:rFonts w:ascii="Verdana" w:hAnsi="Verdana"/>
          <w:b/>
          <w:color w:val="000000" w:themeColor="text1"/>
          <w:lang w:val="fr-FR"/>
        </w:rPr>
        <w:t>8</w:t>
      </w:r>
      <w:r w:rsidRPr="00F80986">
        <w:rPr>
          <w:rFonts w:ascii="Verdana" w:hAnsi="Verdana"/>
          <w:b/>
          <w:color w:val="000000" w:themeColor="text1"/>
          <w:lang w:val="fr-FR"/>
        </w:rPr>
        <w:t xml:space="preserve"> mars 202</w:t>
      </w:r>
      <w:r w:rsidR="00AF500D">
        <w:rPr>
          <w:rFonts w:ascii="Verdana" w:hAnsi="Verdana"/>
          <w:b/>
          <w:color w:val="000000" w:themeColor="text1"/>
          <w:lang w:val="fr-FR"/>
        </w:rPr>
        <w:t>6</w:t>
      </w:r>
      <w:r w:rsidRPr="00F80986">
        <w:rPr>
          <w:rFonts w:ascii="Verdana" w:hAnsi="Verdana"/>
          <w:color w:val="000000" w:themeColor="text1"/>
          <w:lang w:val="fr-FR"/>
        </w:rPr>
        <w:t>. Les participants ayant au moins 75% des points (1 point par bonne lettre)</w:t>
      </w:r>
      <w:r w:rsidRPr="00F80986">
        <w:rPr>
          <w:rFonts w:ascii="Verdana" w:hAnsi="Verdana"/>
          <w:color w:val="FF0000"/>
          <w:lang w:val="fr-FR"/>
        </w:rPr>
        <w:t xml:space="preserve"> </w:t>
      </w:r>
      <w:r w:rsidRPr="00F80986">
        <w:rPr>
          <w:rFonts w:ascii="Verdana" w:hAnsi="Verdana"/>
          <w:color w:val="000000" w:themeColor="text1"/>
          <w:lang w:val="fr-FR"/>
        </w:rPr>
        <w:t>aux 3 épreuves préliminaires seront admis à la finale.</w:t>
      </w:r>
    </w:p>
    <w:p w:rsidR="00E40DF4" w:rsidRDefault="00E40DF4" w:rsidP="00E40DF4">
      <w:pPr>
        <w:spacing w:after="0" w:line="240" w:lineRule="exact"/>
        <w:jc w:val="both"/>
        <w:rPr>
          <w:rFonts w:ascii="Verdana" w:hAnsi="Verdana"/>
          <w:color w:val="000000" w:themeColor="text1"/>
          <w:lang w:val="fr-FR"/>
        </w:rPr>
      </w:pPr>
    </w:p>
    <w:p w:rsidR="00E40DF4" w:rsidRPr="00E40DF4" w:rsidRDefault="00E40DF4" w:rsidP="00E40DF4">
      <w:pPr>
        <w:spacing w:after="0" w:line="240" w:lineRule="exact"/>
        <w:jc w:val="both"/>
        <w:rPr>
          <w:rFonts w:ascii="Verdana" w:hAnsi="Verdana"/>
          <w:color w:val="000000" w:themeColor="text1"/>
          <w:lang w:val="fr-FR"/>
        </w:rPr>
      </w:pPr>
      <w:r w:rsidRPr="00E40DF4">
        <w:rPr>
          <w:rFonts w:ascii="Verdana" w:hAnsi="Verdana"/>
          <w:color w:val="000000" w:themeColor="text1"/>
          <w:lang w:val="fr-FR"/>
        </w:rPr>
        <w:t>En cas d’ex aequo lors de la finale, le départage se fait par le nombre de points obtenus aux 3 épreuves préliminaires. En cas de nouvel ex aequo, c’est le temps de résolution de la grille de la finale qui intervient.</w:t>
      </w:r>
    </w:p>
    <w:p w:rsidR="00E40DF4" w:rsidRDefault="00E40DF4" w:rsidP="00E40DF4">
      <w:pPr>
        <w:spacing w:after="0" w:line="240" w:lineRule="exact"/>
        <w:jc w:val="both"/>
        <w:rPr>
          <w:rFonts w:ascii="Verdana" w:hAnsi="Verdana"/>
          <w:color w:val="000000" w:themeColor="text1"/>
          <w:lang w:val="fr-FR"/>
        </w:rPr>
      </w:pPr>
    </w:p>
    <w:p w:rsidR="00274FCA" w:rsidRDefault="00274FCA" w:rsidP="00E40DF4">
      <w:pPr>
        <w:spacing w:after="0" w:line="240" w:lineRule="exact"/>
        <w:jc w:val="both"/>
        <w:rPr>
          <w:rFonts w:ascii="Verdana" w:hAnsi="Verdana"/>
          <w:color w:val="000000" w:themeColor="text1"/>
          <w:lang w:val="fr-FR"/>
        </w:rPr>
      </w:pPr>
      <w:r w:rsidRPr="00F80986">
        <w:rPr>
          <w:rFonts w:ascii="Verdana" w:hAnsi="Verdana"/>
          <w:color w:val="000000" w:themeColor="text1"/>
          <w:lang w:val="fr-FR"/>
        </w:rPr>
        <w:t xml:space="preserve">Prix en espèces pour les lauréats pour un total de </w:t>
      </w:r>
      <w:r w:rsidRPr="00F80986">
        <w:rPr>
          <w:rFonts w:ascii="Verdana" w:hAnsi="Verdana"/>
          <w:b/>
          <w:color w:val="000000" w:themeColor="text1"/>
          <w:lang w:val="fr-FR"/>
        </w:rPr>
        <w:t>1</w:t>
      </w:r>
      <w:r w:rsidR="00D62215" w:rsidRPr="00F80986">
        <w:rPr>
          <w:rFonts w:ascii="Verdana" w:hAnsi="Verdana"/>
          <w:b/>
          <w:color w:val="000000" w:themeColor="text1"/>
          <w:lang w:val="fr-FR"/>
        </w:rPr>
        <w:t>475</w:t>
      </w:r>
      <w:r w:rsidRPr="00F80986">
        <w:rPr>
          <w:rFonts w:ascii="Verdana" w:hAnsi="Verdana"/>
          <w:b/>
          <w:color w:val="000000" w:themeColor="text1"/>
          <w:lang w:val="fr-FR"/>
        </w:rPr>
        <w:t xml:space="preserve"> €</w:t>
      </w:r>
      <w:r w:rsidRPr="00F80986">
        <w:rPr>
          <w:rFonts w:ascii="Verdana" w:hAnsi="Verdana"/>
          <w:color w:val="000000" w:themeColor="text1"/>
          <w:lang w:val="fr-FR"/>
        </w:rPr>
        <w:t xml:space="preserve">. Plus de renseignements sur notre site </w:t>
      </w:r>
      <w:hyperlink r:id="rId5" w:history="1">
        <w:r w:rsidR="00E40DF4" w:rsidRPr="00C0458B">
          <w:rPr>
            <w:rStyle w:val="Lienhypertexte"/>
            <w:rFonts w:ascii="Verdana" w:hAnsi="Verdana"/>
            <w:lang w:val="fr-FR"/>
          </w:rPr>
          <w:t>www.royaleabc.be</w:t>
        </w:r>
      </w:hyperlink>
    </w:p>
    <w:p w:rsidR="00E40DF4" w:rsidRDefault="00E40DF4" w:rsidP="00E40DF4">
      <w:pPr>
        <w:pStyle w:val="texte1"/>
        <w:spacing w:before="180" w:line="240" w:lineRule="auto"/>
        <w:rPr>
          <w:rFonts w:ascii="Verdana" w:hAnsi="Verdana"/>
          <w:b/>
          <w:i w:val="0"/>
          <w:color w:val="000000"/>
          <w:szCs w:val="22"/>
          <w:bdr w:val="single" w:sz="4" w:space="0" w:color="auto"/>
          <w:shd w:val="clear" w:color="auto" w:fill="FFFFFF" w:themeFill="background1"/>
        </w:rPr>
      </w:pPr>
    </w:p>
    <w:p w:rsidR="00AF500D" w:rsidRDefault="00AF500D" w:rsidP="00E40DF4">
      <w:pPr>
        <w:pStyle w:val="texte1"/>
        <w:spacing w:before="180" w:line="240" w:lineRule="auto"/>
        <w:rPr>
          <w:rFonts w:ascii="Verdana" w:hAnsi="Verdana"/>
          <w:b/>
          <w:i w:val="0"/>
          <w:color w:val="000000"/>
          <w:szCs w:val="22"/>
          <w:bdr w:val="single" w:sz="4" w:space="0" w:color="auto"/>
          <w:shd w:val="clear" w:color="auto" w:fill="FFFFFF" w:themeFill="background1"/>
        </w:rPr>
      </w:pPr>
    </w:p>
    <w:p w:rsidR="00AF500D" w:rsidRDefault="00AF500D" w:rsidP="00E40DF4">
      <w:pPr>
        <w:pStyle w:val="texte1"/>
        <w:spacing w:before="180" w:line="240" w:lineRule="auto"/>
        <w:rPr>
          <w:rFonts w:ascii="Verdana" w:hAnsi="Verdana"/>
          <w:b/>
          <w:i w:val="0"/>
          <w:color w:val="000000"/>
          <w:szCs w:val="22"/>
          <w:bdr w:val="single" w:sz="4" w:space="0" w:color="auto"/>
          <w:shd w:val="clear" w:color="auto" w:fill="FFFFFF" w:themeFill="background1"/>
        </w:rPr>
      </w:pPr>
    </w:p>
    <w:p w:rsidR="00AF500D" w:rsidRDefault="00AF500D" w:rsidP="00E40DF4">
      <w:pPr>
        <w:pStyle w:val="texte1"/>
        <w:spacing w:before="180" w:line="240" w:lineRule="auto"/>
        <w:rPr>
          <w:rFonts w:ascii="Verdana" w:hAnsi="Verdana"/>
          <w:b/>
          <w:i w:val="0"/>
          <w:color w:val="000000"/>
          <w:szCs w:val="22"/>
          <w:bdr w:val="single" w:sz="4" w:space="0" w:color="auto"/>
          <w:shd w:val="clear" w:color="auto" w:fill="FFFFFF" w:themeFill="background1"/>
        </w:rPr>
      </w:pPr>
    </w:p>
    <w:p w:rsidR="00AF500D" w:rsidRDefault="00AF500D" w:rsidP="00E40DF4">
      <w:pPr>
        <w:pStyle w:val="texte1"/>
        <w:spacing w:before="180" w:line="240" w:lineRule="auto"/>
        <w:rPr>
          <w:rFonts w:ascii="Verdana" w:hAnsi="Verdana"/>
          <w:b/>
          <w:i w:val="0"/>
          <w:color w:val="000000"/>
          <w:szCs w:val="22"/>
          <w:bdr w:val="single" w:sz="4" w:space="0" w:color="auto"/>
          <w:shd w:val="clear" w:color="auto" w:fill="FFFFFF" w:themeFill="background1"/>
        </w:rPr>
      </w:pPr>
    </w:p>
    <w:p w:rsidR="00E40DF4" w:rsidRPr="008A671A" w:rsidRDefault="00E40DF4" w:rsidP="00E40DF4">
      <w:pPr>
        <w:pStyle w:val="texte1"/>
        <w:spacing w:before="180" w:line="240" w:lineRule="auto"/>
        <w:rPr>
          <w:rFonts w:ascii="Verdana" w:hAnsi="Verdana"/>
          <w:b/>
          <w:i w:val="0"/>
          <w:color w:val="000000"/>
          <w:szCs w:val="22"/>
          <w:bdr w:val="single" w:sz="4" w:space="0" w:color="auto"/>
          <w:shd w:val="clear" w:color="auto" w:fill="FFFFFF" w:themeFill="background1"/>
        </w:rPr>
      </w:pPr>
      <w:r>
        <w:rPr>
          <w:rFonts w:ascii="Verdana" w:hAnsi="Verdana"/>
          <w:b/>
          <w:i w:val="0"/>
          <w:color w:val="000000"/>
          <w:szCs w:val="22"/>
          <w:bdr w:val="single" w:sz="4" w:space="0" w:color="auto"/>
          <w:shd w:val="clear" w:color="auto" w:fill="FFFFFF" w:themeFill="background1"/>
        </w:rPr>
        <w:lastRenderedPageBreak/>
        <w:t>Règlement concernant les mots admis</w:t>
      </w:r>
    </w:p>
    <w:p w:rsidR="00E40DF4" w:rsidRDefault="00E40DF4" w:rsidP="00E40DF4">
      <w:pPr>
        <w:spacing w:before="60" w:after="0" w:line="240" w:lineRule="exact"/>
        <w:jc w:val="both"/>
        <w:rPr>
          <w:rFonts w:ascii="Verdana" w:hAnsi="Verdana"/>
        </w:rPr>
      </w:pPr>
    </w:p>
    <w:p w:rsidR="00E40DF4" w:rsidRPr="00E40DF4" w:rsidRDefault="00E40DF4" w:rsidP="00E40DF4">
      <w:pPr>
        <w:spacing w:after="0" w:line="240" w:lineRule="exact"/>
        <w:jc w:val="both"/>
        <w:rPr>
          <w:rFonts w:ascii="Verdana" w:hAnsi="Verdana"/>
          <w:color w:val="000000" w:themeColor="text1"/>
        </w:rPr>
      </w:pPr>
      <w:r w:rsidRPr="00E40DF4">
        <w:rPr>
          <w:rFonts w:ascii="Verdana" w:hAnsi="Verdana"/>
        </w:rPr>
        <w:t>Tous les mots se trouvent justifiés dans le Petit Larousse Illustré (édition 202</w:t>
      </w:r>
      <w:r>
        <w:rPr>
          <w:rFonts w:ascii="Verdana" w:hAnsi="Verdana"/>
        </w:rPr>
        <w:t>5</w:t>
      </w:r>
      <w:r w:rsidR="00AF500D">
        <w:rPr>
          <w:rFonts w:ascii="Verdana" w:hAnsi="Verdana"/>
        </w:rPr>
        <w:t xml:space="preserve"> et suivante</w:t>
      </w:r>
      <w:r w:rsidRPr="00E40DF4">
        <w:rPr>
          <w:rFonts w:ascii="Verdana" w:hAnsi="Verdana"/>
        </w:rPr>
        <w:t xml:space="preserve">) et y figurent en </w:t>
      </w:r>
      <w:r w:rsidRPr="00E40DF4">
        <w:rPr>
          <w:rFonts w:ascii="Verdana" w:hAnsi="Verdana"/>
          <w:b/>
        </w:rPr>
        <w:t xml:space="preserve">gras </w:t>
      </w:r>
      <w:r w:rsidRPr="00E40DF4">
        <w:rPr>
          <w:rFonts w:ascii="Verdana" w:hAnsi="Verdana"/>
          <w:color w:val="000000" w:themeColor="text1"/>
        </w:rPr>
        <w:t xml:space="preserve">(exemples p. 33 : </w:t>
      </w:r>
      <w:r w:rsidRPr="00E40DF4">
        <w:rPr>
          <w:rFonts w:ascii="Verdana" w:hAnsi="Verdana"/>
          <w:b/>
          <w:color w:val="000000" w:themeColor="text1"/>
        </w:rPr>
        <w:t>abandonner, pluie d’abat, s’abattre</w:t>
      </w:r>
      <w:r w:rsidRPr="00E40DF4">
        <w:rPr>
          <w:rFonts w:ascii="Verdana" w:hAnsi="Verdana"/>
          <w:color w:val="000000" w:themeColor="text1"/>
        </w:rPr>
        <w:t>) ou, quel qu’en soit le graphisme, sur les tableaux suivants : grammaire et conjugaisons (pp. 7-25), préfixes, suffixes, abréviations et signes conventionnels et rubriques (pp. 26-32), abréviations (p. 38), éléments (pp. 42</w:t>
      </w:r>
      <w:r>
        <w:rPr>
          <w:rFonts w:ascii="Verdana" w:hAnsi="Verdana"/>
          <w:color w:val="000000" w:themeColor="text1"/>
        </w:rPr>
        <w:t>6</w:t>
      </w:r>
      <w:r w:rsidRPr="00E40DF4">
        <w:rPr>
          <w:rFonts w:ascii="Verdana" w:hAnsi="Verdana"/>
          <w:color w:val="000000" w:themeColor="text1"/>
        </w:rPr>
        <w:t>-42</w:t>
      </w:r>
      <w:r>
        <w:rPr>
          <w:rFonts w:ascii="Verdana" w:hAnsi="Verdana"/>
          <w:color w:val="000000" w:themeColor="text1"/>
        </w:rPr>
        <w:t>7</w:t>
      </w:r>
      <w:r w:rsidRPr="00E40DF4">
        <w:rPr>
          <w:rFonts w:ascii="Verdana" w:hAnsi="Verdana"/>
          <w:color w:val="000000" w:themeColor="text1"/>
        </w:rPr>
        <w:t>), étoiles (p. 4</w:t>
      </w:r>
      <w:r>
        <w:rPr>
          <w:rFonts w:ascii="Verdana" w:hAnsi="Verdana"/>
          <w:color w:val="000000" w:themeColor="text1"/>
        </w:rPr>
        <w:t>70</w:t>
      </w:r>
      <w:r w:rsidRPr="00E40DF4">
        <w:rPr>
          <w:rFonts w:ascii="Verdana" w:hAnsi="Verdana"/>
          <w:color w:val="000000" w:themeColor="text1"/>
        </w:rPr>
        <w:t>), fêtes religieuses (p. 49</w:t>
      </w:r>
      <w:r>
        <w:rPr>
          <w:rFonts w:ascii="Verdana" w:hAnsi="Verdana"/>
          <w:color w:val="000000" w:themeColor="text1"/>
        </w:rPr>
        <w:t>8), géologie (p. 545</w:t>
      </w:r>
      <w:r w:rsidRPr="00E40DF4">
        <w:rPr>
          <w:rFonts w:ascii="Verdana" w:hAnsi="Verdana"/>
          <w:color w:val="000000" w:themeColor="text1"/>
        </w:rPr>
        <w:t>), monnaie (p. 75</w:t>
      </w:r>
      <w:r>
        <w:rPr>
          <w:rFonts w:ascii="Verdana" w:hAnsi="Verdana"/>
          <w:color w:val="000000" w:themeColor="text1"/>
        </w:rPr>
        <w:t>6</w:t>
      </w:r>
      <w:r w:rsidRPr="00E40DF4">
        <w:rPr>
          <w:rFonts w:ascii="Verdana" w:hAnsi="Verdana"/>
          <w:color w:val="000000" w:themeColor="text1"/>
        </w:rPr>
        <w:t>), papes (p. 84</w:t>
      </w:r>
      <w:r>
        <w:rPr>
          <w:rFonts w:ascii="Verdana" w:hAnsi="Verdana"/>
          <w:color w:val="000000" w:themeColor="text1"/>
        </w:rPr>
        <w:t>1</w:t>
      </w:r>
      <w:r w:rsidRPr="00E40DF4">
        <w:rPr>
          <w:rFonts w:ascii="Verdana" w:hAnsi="Verdana"/>
          <w:color w:val="000000" w:themeColor="text1"/>
        </w:rPr>
        <w:t>), unités (pp. 11</w:t>
      </w:r>
      <w:r>
        <w:rPr>
          <w:rFonts w:ascii="Verdana" w:hAnsi="Verdana"/>
          <w:color w:val="000000" w:themeColor="text1"/>
        </w:rPr>
        <w:t>97</w:t>
      </w:r>
      <w:r w:rsidRPr="00E40DF4">
        <w:rPr>
          <w:rFonts w:ascii="Verdana" w:hAnsi="Verdana"/>
          <w:color w:val="000000" w:themeColor="text1"/>
        </w:rPr>
        <w:t>-11</w:t>
      </w:r>
      <w:r>
        <w:rPr>
          <w:rFonts w:ascii="Verdana" w:hAnsi="Verdana"/>
          <w:color w:val="000000" w:themeColor="text1"/>
        </w:rPr>
        <w:t>9</w:t>
      </w:r>
      <w:r w:rsidRPr="00E40DF4">
        <w:rPr>
          <w:rFonts w:ascii="Verdana" w:hAnsi="Verdana"/>
          <w:color w:val="000000" w:themeColor="text1"/>
        </w:rPr>
        <w:t>8), Bible (p. 13</w:t>
      </w:r>
      <w:r>
        <w:rPr>
          <w:rFonts w:ascii="Verdana" w:hAnsi="Verdana"/>
          <w:color w:val="000000" w:themeColor="text1"/>
        </w:rPr>
        <w:t>44</w:t>
      </w:r>
      <w:r w:rsidRPr="00E40DF4">
        <w:rPr>
          <w:rFonts w:ascii="Verdana" w:hAnsi="Verdana"/>
          <w:color w:val="000000" w:themeColor="text1"/>
        </w:rPr>
        <w:t>) et Tour de France (p. 19</w:t>
      </w:r>
      <w:r>
        <w:rPr>
          <w:rFonts w:ascii="Verdana" w:hAnsi="Verdana"/>
          <w:color w:val="000000" w:themeColor="text1"/>
        </w:rPr>
        <w:t>5</w:t>
      </w:r>
      <w:r w:rsidRPr="00E40DF4">
        <w:rPr>
          <w:rFonts w:ascii="Verdana" w:hAnsi="Verdana"/>
          <w:color w:val="000000" w:themeColor="text1"/>
        </w:rPr>
        <w:t xml:space="preserve">3) ; exemples : </w:t>
      </w:r>
      <w:proofErr w:type="spellStart"/>
      <w:r w:rsidRPr="00E40DF4">
        <w:rPr>
          <w:rFonts w:ascii="Verdana" w:hAnsi="Verdana"/>
          <w:color w:val="000000" w:themeColor="text1"/>
        </w:rPr>
        <w:t>phén</w:t>
      </w:r>
      <w:proofErr w:type="spellEnd"/>
      <w:r w:rsidRPr="00E40DF4">
        <w:rPr>
          <w:rFonts w:ascii="Verdana" w:hAnsi="Verdana"/>
          <w:color w:val="000000" w:themeColor="text1"/>
        </w:rPr>
        <w:t>- p</w:t>
      </w:r>
      <w:r>
        <w:rPr>
          <w:rFonts w:ascii="Verdana" w:hAnsi="Verdana"/>
          <w:color w:val="000000" w:themeColor="text1"/>
        </w:rPr>
        <w:t xml:space="preserve">. 27, </w:t>
      </w:r>
      <w:proofErr w:type="spellStart"/>
      <w:r>
        <w:rPr>
          <w:rFonts w:ascii="Verdana" w:hAnsi="Verdana"/>
          <w:color w:val="000000" w:themeColor="text1"/>
        </w:rPr>
        <w:t>yd</w:t>
      </w:r>
      <w:proofErr w:type="spellEnd"/>
      <w:r>
        <w:rPr>
          <w:rFonts w:ascii="Verdana" w:hAnsi="Verdana"/>
          <w:color w:val="000000" w:themeColor="text1"/>
        </w:rPr>
        <w:t xml:space="preserve">, p. 1198, </w:t>
      </w:r>
      <w:proofErr w:type="spellStart"/>
      <w:r>
        <w:rPr>
          <w:rFonts w:ascii="Verdana" w:hAnsi="Verdana"/>
          <w:color w:val="000000" w:themeColor="text1"/>
        </w:rPr>
        <w:t>Belg</w:t>
      </w:r>
      <w:proofErr w:type="spellEnd"/>
      <w:r>
        <w:rPr>
          <w:rFonts w:ascii="Verdana" w:hAnsi="Verdana"/>
          <w:color w:val="000000" w:themeColor="text1"/>
        </w:rPr>
        <w:t>. p. 1953</w:t>
      </w:r>
      <w:r w:rsidRPr="00E40DF4">
        <w:rPr>
          <w:rFonts w:ascii="Verdana" w:hAnsi="Verdana"/>
          <w:color w:val="000000" w:themeColor="text1"/>
        </w:rPr>
        <w:t>.</w:t>
      </w:r>
    </w:p>
    <w:p w:rsidR="00E40DF4" w:rsidRDefault="00E40DF4" w:rsidP="00E40DF4">
      <w:pPr>
        <w:spacing w:after="0" w:line="240" w:lineRule="exact"/>
        <w:jc w:val="both"/>
        <w:rPr>
          <w:rFonts w:ascii="Verdana" w:hAnsi="Verdana"/>
          <w:color w:val="000000" w:themeColor="text1"/>
        </w:rPr>
      </w:pPr>
    </w:p>
    <w:p w:rsidR="00E40DF4" w:rsidRPr="00E40DF4" w:rsidRDefault="00E40DF4" w:rsidP="00E40DF4">
      <w:pPr>
        <w:spacing w:after="0" w:line="240" w:lineRule="exact"/>
        <w:jc w:val="both"/>
        <w:rPr>
          <w:rFonts w:ascii="Verdana" w:hAnsi="Verdana"/>
          <w:color w:val="000000" w:themeColor="text1"/>
        </w:rPr>
      </w:pPr>
      <w:r w:rsidRPr="00E40DF4">
        <w:rPr>
          <w:rFonts w:ascii="Verdana" w:hAnsi="Verdana"/>
          <w:color w:val="000000" w:themeColor="text1"/>
        </w:rPr>
        <w:t>Sont d’autre part admis : les formes grammaticales des mots variables, les formes simples et composées des verbes, les mots composés, les expressions en plusieurs mots, les initiales en 2 lettres (premier prénom + nom) et les chevilles de 2 lettres uniquement. Les cartes, planches, illustrations et pages roses sont censées ne pas exister. Une localité de plus de 2000 habitants peut être définie « ville ».</w:t>
      </w:r>
    </w:p>
    <w:p w:rsidR="00E40DF4" w:rsidRDefault="00E40DF4" w:rsidP="00274FCA">
      <w:pPr>
        <w:jc w:val="both"/>
        <w:rPr>
          <w:rFonts w:ascii="Verdana" w:hAnsi="Verdana"/>
          <w:color w:val="000000" w:themeColor="text1"/>
          <w:lang w:val="fr-FR"/>
        </w:rPr>
      </w:pPr>
    </w:p>
    <w:p w:rsidR="00AF500D" w:rsidRDefault="00AF500D" w:rsidP="00274FCA">
      <w:pPr>
        <w:jc w:val="both"/>
        <w:rPr>
          <w:rFonts w:ascii="Verdana" w:hAnsi="Verdana"/>
          <w:color w:val="000000" w:themeColor="text1"/>
          <w:lang w:val="fr-FR"/>
        </w:rPr>
      </w:pPr>
    </w:p>
    <w:p w:rsidR="00AF500D" w:rsidRDefault="00AF500D" w:rsidP="00274FCA">
      <w:pPr>
        <w:jc w:val="both"/>
        <w:rPr>
          <w:rFonts w:ascii="Verdana" w:hAnsi="Verdana"/>
          <w:color w:val="000000" w:themeColor="text1"/>
          <w:lang w:val="fr-FR"/>
        </w:rPr>
      </w:pPr>
    </w:p>
    <w:p w:rsidR="00AF500D" w:rsidRDefault="00AF500D" w:rsidP="00274FCA">
      <w:pPr>
        <w:jc w:val="both"/>
        <w:rPr>
          <w:rFonts w:ascii="Verdana" w:hAnsi="Verdana"/>
          <w:color w:val="000000" w:themeColor="text1"/>
          <w:lang w:val="fr-FR"/>
        </w:rPr>
      </w:pPr>
    </w:p>
    <w:p w:rsidR="00E40DF4" w:rsidRDefault="00E40DF4" w:rsidP="00E40DF4">
      <w:pPr>
        <w:pStyle w:val="texte1"/>
        <w:spacing w:before="180" w:line="240" w:lineRule="auto"/>
        <w:rPr>
          <w:rFonts w:ascii="Verdana" w:hAnsi="Verdana"/>
          <w:b/>
          <w:i w:val="0"/>
          <w:color w:val="000000"/>
          <w:szCs w:val="22"/>
          <w:bdr w:val="single" w:sz="4" w:space="0" w:color="auto"/>
          <w:shd w:val="clear" w:color="auto" w:fill="FFFFFF" w:themeFill="background1"/>
        </w:rPr>
      </w:pPr>
      <w:r>
        <w:rPr>
          <w:rFonts w:ascii="Verdana" w:hAnsi="Verdana"/>
          <w:b/>
          <w:i w:val="0"/>
          <w:color w:val="000000"/>
          <w:szCs w:val="22"/>
          <w:bdr w:val="single" w:sz="4" w:space="0" w:color="auto"/>
          <w:shd w:val="clear" w:color="auto" w:fill="FFFFFF" w:themeFill="background1"/>
        </w:rPr>
        <w:t>Notre Association</w:t>
      </w:r>
    </w:p>
    <w:p w:rsidR="00E40DF4" w:rsidRPr="00E40DF4" w:rsidRDefault="00E40DF4" w:rsidP="00E40DF4">
      <w:pPr>
        <w:spacing w:before="100" w:beforeAutospacing="1" w:after="0" w:line="240" w:lineRule="exact"/>
        <w:jc w:val="both"/>
        <w:rPr>
          <w:rFonts w:ascii="Verdana" w:hAnsi="Verdana"/>
        </w:rPr>
      </w:pPr>
      <w:r w:rsidRPr="00E40DF4">
        <w:rPr>
          <w:rFonts w:ascii="Verdana" w:hAnsi="Verdana"/>
        </w:rPr>
        <w:t xml:space="preserve">Depuis 1948, nous proposons des jeux d’esprit à nos membres. Chaque mois, notre bulletin comprend une soixantaine de jeux différents dont des mots-croisés assortis d’énigmes et variantes ainsi que des concours. La plupart n’existent que chez nous. Les membres sont répartis en 4 catégories A+ (As maîtres), A (As), B (Dauphins) et C (Espoirs). Parmi eux, certains sont des auteurs connus publiés dans la presse et les revues spécialisées. La catégorie D (Accueil) permet de nous découvrir par le biais de notre Championnat, vous pourrez ainsi vous rendre compte de ce que nous faisons et rencontrer nos membres lors de la finale. Pour devenir membre par la suite, c’est très simple, il suffit de payer une cotisation annuelle (28,80 €, envoi par mail) sur notre compte </w:t>
      </w:r>
      <w:r w:rsidRPr="00E40DF4">
        <w:rPr>
          <w:rFonts w:ascii="Verdana" w:hAnsi="Verdana"/>
          <w:b/>
        </w:rPr>
        <w:t>BE15 9799 7684 1030</w:t>
      </w:r>
      <w:r w:rsidRPr="00E40DF4">
        <w:rPr>
          <w:rFonts w:ascii="Verdana" w:hAnsi="Verdana"/>
        </w:rPr>
        <w:t xml:space="preserve"> et vous recevrez notre bulletin chaque mois. Nous organisons chaque année un Championnat doté de 1475 € de prix.</w:t>
      </w:r>
    </w:p>
    <w:p w:rsidR="00E40DF4" w:rsidRPr="00F80986" w:rsidRDefault="00E40DF4" w:rsidP="00274FCA">
      <w:pPr>
        <w:jc w:val="both"/>
        <w:rPr>
          <w:rFonts w:ascii="Verdana" w:hAnsi="Verdana"/>
          <w:color w:val="000000" w:themeColor="text1"/>
          <w:lang w:val="fr-FR"/>
        </w:rPr>
      </w:pPr>
    </w:p>
    <w:sectPr w:rsidR="00E40DF4" w:rsidRPr="00F80986" w:rsidSect="003C366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ndara">
    <w:panose1 w:val="020E0502030303020204"/>
    <w:charset w:val="00"/>
    <w:family w:val="swiss"/>
    <w:pitch w:val="variable"/>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C366F"/>
    <w:rsid w:val="00045D8C"/>
    <w:rsid w:val="0005327C"/>
    <w:rsid w:val="00053754"/>
    <w:rsid w:val="000830FB"/>
    <w:rsid w:val="000A43B5"/>
    <w:rsid w:val="000A578E"/>
    <w:rsid w:val="00125018"/>
    <w:rsid w:val="00183A4B"/>
    <w:rsid w:val="001D0D25"/>
    <w:rsid w:val="00240BE3"/>
    <w:rsid w:val="002530C6"/>
    <w:rsid w:val="00274FCA"/>
    <w:rsid w:val="002C3100"/>
    <w:rsid w:val="002D5DFD"/>
    <w:rsid w:val="002E2F04"/>
    <w:rsid w:val="00356F87"/>
    <w:rsid w:val="0036083D"/>
    <w:rsid w:val="00362B9C"/>
    <w:rsid w:val="00366E56"/>
    <w:rsid w:val="003C366F"/>
    <w:rsid w:val="003F7491"/>
    <w:rsid w:val="004302C4"/>
    <w:rsid w:val="004422BE"/>
    <w:rsid w:val="00442F66"/>
    <w:rsid w:val="004433F6"/>
    <w:rsid w:val="004712BD"/>
    <w:rsid w:val="0049686B"/>
    <w:rsid w:val="007045F7"/>
    <w:rsid w:val="00717BAA"/>
    <w:rsid w:val="007A037A"/>
    <w:rsid w:val="007F0EA8"/>
    <w:rsid w:val="00813302"/>
    <w:rsid w:val="00841526"/>
    <w:rsid w:val="008531D1"/>
    <w:rsid w:val="008B5C8F"/>
    <w:rsid w:val="009548F4"/>
    <w:rsid w:val="009B4C2C"/>
    <w:rsid w:val="009B6BEC"/>
    <w:rsid w:val="009C7FDA"/>
    <w:rsid w:val="009E0E26"/>
    <w:rsid w:val="009F2DCE"/>
    <w:rsid w:val="00A0070E"/>
    <w:rsid w:val="00A102D8"/>
    <w:rsid w:val="00A17F11"/>
    <w:rsid w:val="00A35322"/>
    <w:rsid w:val="00A644FB"/>
    <w:rsid w:val="00A700B1"/>
    <w:rsid w:val="00AF500D"/>
    <w:rsid w:val="00B519FE"/>
    <w:rsid w:val="00C46F52"/>
    <w:rsid w:val="00CD7293"/>
    <w:rsid w:val="00D25E3A"/>
    <w:rsid w:val="00D62215"/>
    <w:rsid w:val="00DE078A"/>
    <w:rsid w:val="00E03C77"/>
    <w:rsid w:val="00E40DF4"/>
    <w:rsid w:val="00E96B55"/>
    <w:rsid w:val="00EC1FB7"/>
    <w:rsid w:val="00F251E3"/>
    <w:rsid w:val="00F80986"/>
    <w:rsid w:val="00FB010E"/>
    <w:rsid w:val="00FC396E"/>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66F"/>
    <w:pPr>
      <w:jc w:val="left"/>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1">
    <w:name w:val="texte1"/>
    <w:basedOn w:val="Normal"/>
    <w:rsid w:val="003C366F"/>
    <w:pPr>
      <w:spacing w:after="0" w:line="240" w:lineRule="exact"/>
      <w:jc w:val="both"/>
    </w:pPr>
    <w:rPr>
      <w:rFonts w:ascii="Times New Roman" w:eastAsia="Times New Roman" w:hAnsi="Times New Roman"/>
      <w:i/>
      <w:szCs w:val="20"/>
      <w:lang w:eastAsia="fr-FR"/>
    </w:rPr>
  </w:style>
  <w:style w:type="character" w:styleId="Lienhypertexte">
    <w:name w:val="Hyperlink"/>
    <w:basedOn w:val="Policepardfaut"/>
    <w:uiPriority w:val="99"/>
    <w:unhideWhenUsed/>
    <w:rsid w:val="009548F4"/>
    <w:rPr>
      <w:color w:val="0000FF" w:themeColor="hyperlink"/>
      <w:u w:val="single"/>
    </w:rPr>
  </w:style>
  <w:style w:type="paragraph" w:styleId="Textedebulles">
    <w:name w:val="Balloon Text"/>
    <w:basedOn w:val="Normal"/>
    <w:link w:val="TextedebullesCar"/>
    <w:uiPriority w:val="99"/>
    <w:semiHidden/>
    <w:unhideWhenUsed/>
    <w:rsid w:val="000830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30F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oyaleabc.be" TargetMode="External"/><Relationship Id="rId4" Type="http://schemas.openxmlformats.org/officeDocument/2006/relationships/hyperlink" Target="mailto:solutions@royaleabc.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3584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JPVB</Company>
  <LinksUpToDate>false</LinksUpToDate>
  <CharactersWithSpaces>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Jean-Pol</dc:creator>
  <cp:keywords/>
  <dc:description/>
  <cp:lastModifiedBy>Jean-Pol</cp:lastModifiedBy>
  <cp:revision>2</cp:revision>
  <cp:lastPrinted>2025-08-26T20:04:00Z</cp:lastPrinted>
  <dcterms:created xsi:type="dcterms:W3CDTF">2025-08-26T20:07:00Z</dcterms:created>
  <dcterms:modified xsi:type="dcterms:W3CDTF">2025-08-26T20:07:00Z</dcterms:modified>
</cp:coreProperties>
</file>